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358" w:rsidRPr="00272E67" w:rsidRDefault="00471358" w:rsidP="00272E67">
      <w:pPr>
        <w:spacing w:line="480" w:lineRule="auto"/>
        <w:jc w:val="center"/>
        <w:rPr>
          <w:rFonts w:ascii="Times New Roman" w:hAnsi="Times New Roman" w:cs="Times New Roman"/>
          <w:sz w:val="24"/>
          <w:szCs w:val="24"/>
        </w:rPr>
      </w:pPr>
      <w:r w:rsidRPr="00272E67">
        <w:rPr>
          <w:rFonts w:ascii="Times New Roman" w:hAnsi="Times New Roman" w:cs="Times New Roman"/>
          <w:color w:val="000000"/>
          <w:sz w:val="24"/>
          <w:szCs w:val="24"/>
          <w:shd w:val="clear" w:color="auto" w:fill="FFFFFF"/>
        </w:rPr>
        <w:t>Microbiology Practical Lab Report</w:t>
      </w:r>
    </w:p>
    <w:p w:rsidR="00006E41" w:rsidRPr="00272E67" w:rsidRDefault="00006E41" w:rsidP="00272E67">
      <w:pPr>
        <w:spacing w:line="480" w:lineRule="auto"/>
        <w:jc w:val="center"/>
        <w:rPr>
          <w:rFonts w:ascii="Times New Roman" w:hAnsi="Times New Roman" w:cs="Times New Roman"/>
          <w:sz w:val="24"/>
          <w:szCs w:val="24"/>
        </w:rPr>
      </w:pPr>
      <w:r w:rsidRPr="00272E67">
        <w:rPr>
          <w:rFonts w:ascii="Times New Roman" w:hAnsi="Times New Roman" w:cs="Times New Roman"/>
          <w:sz w:val="24"/>
          <w:szCs w:val="24"/>
        </w:rPr>
        <w:t>Student’s Name</w:t>
      </w:r>
    </w:p>
    <w:p w:rsidR="00006E41" w:rsidRPr="00272E67" w:rsidRDefault="00006E41" w:rsidP="00272E67">
      <w:pPr>
        <w:spacing w:line="480" w:lineRule="auto"/>
        <w:jc w:val="center"/>
        <w:rPr>
          <w:rFonts w:ascii="Times New Roman" w:hAnsi="Times New Roman" w:cs="Times New Roman"/>
          <w:sz w:val="24"/>
          <w:szCs w:val="24"/>
        </w:rPr>
      </w:pPr>
      <w:r w:rsidRPr="00272E67">
        <w:rPr>
          <w:rFonts w:ascii="Times New Roman" w:hAnsi="Times New Roman" w:cs="Times New Roman"/>
          <w:sz w:val="24"/>
          <w:szCs w:val="24"/>
        </w:rPr>
        <w:t>Institution Affiliation</w:t>
      </w:r>
    </w:p>
    <w:p w:rsidR="00006E41" w:rsidRPr="00272E67" w:rsidRDefault="00006E41" w:rsidP="00272E67">
      <w:pPr>
        <w:spacing w:line="480" w:lineRule="auto"/>
        <w:jc w:val="center"/>
        <w:rPr>
          <w:rFonts w:ascii="Times New Roman" w:hAnsi="Times New Roman" w:cs="Times New Roman"/>
          <w:sz w:val="24"/>
          <w:szCs w:val="24"/>
        </w:rPr>
      </w:pPr>
      <w:r w:rsidRPr="00272E67">
        <w:rPr>
          <w:rFonts w:ascii="Times New Roman" w:hAnsi="Times New Roman" w:cs="Times New Roman"/>
          <w:sz w:val="24"/>
          <w:szCs w:val="24"/>
        </w:rPr>
        <w:t>Professor’s Name</w:t>
      </w:r>
    </w:p>
    <w:p w:rsidR="00006E41" w:rsidRPr="00272E67" w:rsidRDefault="00006E41" w:rsidP="00272E67">
      <w:pPr>
        <w:spacing w:line="480" w:lineRule="auto"/>
        <w:jc w:val="center"/>
        <w:rPr>
          <w:rFonts w:ascii="Times New Roman" w:hAnsi="Times New Roman" w:cs="Times New Roman"/>
          <w:sz w:val="24"/>
          <w:szCs w:val="24"/>
        </w:rPr>
      </w:pPr>
      <w:r w:rsidRPr="00272E67">
        <w:rPr>
          <w:rFonts w:ascii="Times New Roman" w:hAnsi="Times New Roman" w:cs="Times New Roman"/>
          <w:sz w:val="24"/>
          <w:szCs w:val="24"/>
        </w:rPr>
        <w:t>Course</w:t>
      </w:r>
    </w:p>
    <w:p w:rsidR="00006E41" w:rsidRPr="00272E67" w:rsidRDefault="00006E41" w:rsidP="00272E67">
      <w:pPr>
        <w:spacing w:line="480" w:lineRule="auto"/>
        <w:jc w:val="center"/>
        <w:rPr>
          <w:rFonts w:ascii="Times New Roman" w:hAnsi="Times New Roman" w:cs="Times New Roman"/>
          <w:b/>
          <w:sz w:val="24"/>
          <w:szCs w:val="24"/>
        </w:rPr>
      </w:pPr>
      <w:r w:rsidRPr="00272E67">
        <w:rPr>
          <w:rFonts w:ascii="Times New Roman" w:hAnsi="Times New Roman" w:cs="Times New Roman"/>
          <w:sz w:val="24"/>
          <w:szCs w:val="24"/>
        </w:rPr>
        <w:t>Date</w:t>
      </w:r>
    </w:p>
    <w:p w:rsidR="00006E41" w:rsidRPr="00272E67" w:rsidRDefault="00006E41" w:rsidP="00272E67">
      <w:pPr>
        <w:autoSpaceDE w:val="0"/>
        <w:autoSpaceDN w:val="0"/>
        <w:adjustRightInd w:val="0"/>
        <w:spacing w:after="0" w:line="480" w:lineRule="auto"/>
        <w:rPr>
          <w:rFonts w:ascii="Times New Roman" w:hAnsi="Times New Roman" w:cs="Times New Roman"/>
          <w:b/>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06E41" w:rsidRPr="00272E67" w:rsidRDefault="00006E41" w:rsidP="00272E67">
      <w:pPr>
        <w:autoSpaceDE w:val="0"/>
        <w:autoSpaceDN w:val="0"/>
        <w:adjustRightInd w:val="0"/>
        <w:spacing w:after="0" w:line="480" w:lineRule="auto"/>
        <w:jc w:val="center"/>
        <w:rPr>
          <w:rFonts w:ascii="Times New Roman" w:hAnsi="Times New Roman" w:cs="Times New Roman"/>
          <w:sz w:val="24"/>
          <w:szCs w:val="24"/>
        </w:rPr>
      </w:pPr>
      <w:r w:rsidRPr="00272E67">
        <w:rPr>
          <w:rFonts w:ascii="Times New Roman" w:hAnsi="Times New Roman" w:cs="Times New Roman"/>
          <w:sz w:val="24"/>
          <w:szCs w:val="24"/>
        </w:rPr>
        <w:lastRenderedPageBreak/>
        <w:t>Introduction</w:t>
      </w:r>
    </w:p>
    <w:p w:rsidR="00CC25BA"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 xml:space="preserve">Bacterial identification procedures are so necessary that they help establish the taxonomic classification of a certain bacteria extracted from a patient, identifying a microbial impurity that may make food become bad, establishing a new identity </w:t>
      </w:r>
      <w:r w:rsidR="003A2274" w:rsidRPr="00272E67">
        <w:rPr>
          <w:rFonts w:ascii="Times New Roman" w:hAnsi="Times New Roman" w:cs="Times New Roman"/>
          <w:sz w:val="24"/>
          <w:szCs w:val="24"/>
        </w:rPr>
        <w:t xml:space="preserve">of a certain isolate </w:t>
      </w:r>
      <w:r w:rsidRPr="00272E67">
        <w:rPr>
          <w:rFonts w:ascii="Times New Roman" w:hAnsi="Times New Roman" w:cs="Times New Roman"/>
          <w:sz w:val="24"/>
          <w:szCs w:val="24"/>
        </w:rPr>
        <w:t>performs a</w:t>
      </w:r>
      <w:r w:rsidR="003A2274" w:rsidRPr="00272E67">
        <w:rPr>
          <w:rFonts w:ascii="Times New Roman" w:hAnsi="Times New Roman" w:cs="Times New Roman"/>
          <w:sz w:val="24"/>
          <w:szCs w:val="24"/>
        </w:rPr>
        <w:t xml:space="preserve"> crucial task. The Gram stain and metabolic tests are used to identify</w:t>
      </w:r>
      <w:r w:rsidR="00645980" w:rsidRPr="00272E67">
        <w:rPr>
          <w:rFonts w:ascii="Times New Roman" w:hAnsi="Times New Roman" w:cs="Times New Roman"/>
          <w:sz w:val="24"/>
          <w:szCs w:val="24"/>
        </w:rPr>
        <w:t xml:space="preserve"> b</w:t>
      </w:r>
      <w:r w:rsidR="003A2274" w:rsidRPr="00272E67">
        <w:rPr>
          <w:rFonts w:ascii="Times New Roman" w:hAnsi="Times New Roman" w:cs="Times New Roman"/>
          <w:sz w:val="24"/>
          <w:szCs w:val="24"/>
        </w:rPr>
        <w:t xml:space="preserve">acteria. The Gram stain is used to </w:t>
      </w:r>
      <w:r w:rsidR="006E09B9" w:rsidRPr="00272E67">
        <w:rPr>
          <w:rFonts w:ascii="Times New Roman" w:hAnsi="Times New Roman" w:cs="Times New Roman"/>
          <w:sz w:val="24"/>
          <w:szCs w:val="24"/>
        </w:rPr>
        <w:t>show how different</w:t>
      </w:r>
      <w:r w:rsidR="003A2274" w:rsidRPr="00272E67">
        <w:rPr>
          <w:rFonts w:ascii="Times New Roman" w:hAnsi="Times New Roman" w:cs="Times New Roman"/>
          <w:sz w:val="24"/>
          <w:szCs w:val="24"/>
        </w:rPr>
        <w:t xml:space="preserve"> </w:t>
      </w:r>
      <w:r w:rsidR="006E09B9" w:rsidRPr="00272E67">
        <w:rPr>
          <w:rFonts w:ascii="Times New Roman" w:hAnsi="Times New Roman" w:cs="Times New Roman"/>
          <w:sz w:val="24"/>
          <w:szCs w:val="24"/>
        </w:rPr>
        <w:t>gram-positive organisms are from</w:t>
      </w:r>
      <w:r w:rsidR="003A2274" w:rsidRPr="00272E67">
        <w:rPr>
          <w:rFonts w:ascii="Times New Roman" w:hAnsi="Times New Roman" w:cs="Times New Roman"/>
          <w:sz w:val="24"/>
          <w:szCs w:val="24"/>
        </w:rPr>
        <w:t xml:space="preserve"> gram harmful organisms</w:t>
      </w:r>
      <w:r w:rsidR="00645980" w:rsidRPr="00272E67">
        <w:rPr>
          <w:rFonts w:ascii="Times New Roman" w:hAnsi="Times New Roman" w:cs="Times New Roman"/>
          <w:sz w:val="24"/>
          <w:szCs w:val="24"/>
        </w:rPr>
        <w:t xml:space="preserve">. The </w:t>
      </w:r>
      <w:r w:rsidR="006E09B9" w:rsidRPr="00272E67">
        <w:rPr>
          <w:rFonts w:ascii="Times New Roman" w:hAnsi="Times New Roman" w:cs="Times New Roman"/>
          <w:sz w:val="24"/>
          <w:szCs w:val="24"/>
        </w:rPr>
        <w:t>two organisms are different</w:t>
      </w:r>
      <w:r w:rsidR="00645980" w:rsidRPr="00272E67">
        <w:rPr>
          <w:rFonts w:ascii="Times New Roman" w:hAnsi="Times New Roman" w:cs="Times New Roman"/>
          <w:sz w:val="24"/>
          <w:szCs w:val="24"/>
        </w:rPr>
        <w:t xml:space="preserve"> in their cell walls, and they affect several cell aspects. Gram-positive cells assume the crystal violet that is attached to the cell with the iodine mordant leading to a crystal-violet iodine complex inherent in the cell. As the Gram-positive cells, the Gram-negative cells, in the same way, assume crystal violet, the iodine forming a crystal violet-iodine </w:t>
      </w:r>
      <w:r w:rsidR="008F5001" w:rsidRPr="00272E67">
        <w:rPr>
          <w:rFonts w:ascii="Times New Roman" w:hAnsi="Times New Roman" w:cs="Times New Roman"/>
          <w:sz w:val="24"/>
          <w:szCs w:val="24"/>
        </w:rPr>
        <w:t>complex in the cells, which is not inherent.</w:t>
      </w:r>
    </w:p>
    <w:p w:rsidR="00F94559" w:rsidRPr="00272E67" w:rsidRDefault="004A1585"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 xml:space="preserve"> Metabolic tests involve biochemical reactions that clearly bring out the critical information needed for accurate and precise establishment of the nature of a variety of bacteria in a sample. Basically, bacteria release several enzymes, which make it possible for their identification through biochemical methods. Different bacteria have different enzymatic properties.</w:t>
      </w:r>
      <w:r w:rsidR="001303A3" w:rsidRPr="00272E67">
        <w:rPr>
          <w:rFonts w:ascii="Times New Roman" w:hAnsi="Times New Roman" w:cs="Times New Roman"/>
          <w:sz w:val="24"/>
          <w:szCs w:val="24"/>
        </w:rPr>
        <w:t xml:space="preserve"> Each bacterial species has unique metabolic requirements and depends upon different enzymes to satisfy the unique requirements. Enzymes whose presence can be used to tell the bacteria species include catalase, gelatinase, oxidase, urease. Staining procedures alone are not sufficient for bacterial identification</w:t>
      </w:r>
      <w:r w:rsidR="00806397" w:rsidRPr="00272E67">
        <w:rPr>
          <w:rFonts w:ascii="Times New Roman" w:hAnsi="Times New Roman" w:cs="Times New Roman"/>
          <w:sz w:val="24"/>
          <w:szCs w:val="24"/>
        </w:rPr>
        <w:t xml:space="preserve"> because they do not provide enough information about the bacterial organism to make a detailed identification. It only gives some essential clues.</w:t>
      </w:r>
    </w:p>
    <w:p w:rsidR="00FB2B6E" w:rsidRPr="00272E67" w:rsidRDefault="00FB2B6E" w:rsidP="00272E67">
      <w:pPr>
        <w:autoSpaceDE w:val="0"/>
        <w:autoSpaceDN w:val="0"/>
        <w:adjustRightInd w:val="0"/>
        <w:spacing w:after="0" w:line="480" w:lineRule="auto"/>
        <w:rPr>
          <w:rFonts w:ascii="Times New Roman" w:hAnsi="Times New Roman" w:cs="Times New Roman"/>
          <w:sz w:val="24"/>
          <w:szCs w:val="24"/>
        </w:rPr>
      </w:pPr>
    </w:p>
    <w:p w:rsidR="00FB2B6E" w:rsidRPr="00272E67" w:rsidRDefault="00CC25BA" w:rsidP="00272E67">
      <w:pPr>
        <w:autoSpaceDE w:val="0"/>
        <w:autoSpaceDN w:val="0"/>
        <w:adjustRightInd w:val="0"/>
        <w:spacing w:after="0" w:line="480" w:lineRule="auto"/>
        <w:jc w:val="center"/>
        <w:rPr>
          <w:rFonts w:ascii="Times New Roman" w:hAnsi="Times New Roman" w:cs="Times New Roman"/>
          <w:sz w:val="24"/>
          <w:szCs w:val="24"/>
        </w:rPr>
      </w:pPr>
      <w:r w:rsidRPr="00272E67">
        <w:rPr>
          <w:rFonts w:ascii="Times New Roman" w:hAnsi="Times New Roman" w:cs="Times New Roman"/>
          <w:sz w:val="24"/>
          <w:szCs w:val="24"/>
        </w:rPr>
        <w:t>Methods</w:t>
      </w:r>
    </w:p>
    <w:p w:rsidR="00FB2B6E"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Gram stain</w:t>
      </w:r>
    </w:p>
    <w:p w:rsidR="00FB2B6E"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lastRenderedPageBreak/>
        <w:t xml:space="preserve">The unknown specimen was smeared and the smear saturated with crystal violet for 1 minute. </w:t>
      </w:r>
      <w:r w:rsidR="000B1291" w:rsidRPr="00272E67">
        <w:rPr>
          <w:rFonts w:ascii="Times New Roman" w:hAnsi="Times New Roman" w:cs="Times New Roman"/>
          <w:sz w:val="24"/>
          <w:szCs w:val="24"/>
        </w:rPr>
        <w:t>Water was passed through the slide that held the specimen</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 xml:space="preserve">Iodine was used to saturate the smear for a minute. Water was passed through the slide containing the specimen, </w:t>
      </w:r>
      <w:r w:rsidR="00041C00" w:rsidRPr="00272E67">
        <w:rPr>
          <w:rFonts w:ascii="Times New Roman" w:hAnsi="Times New Roman" w:cs="Times New Roman"/>
          <w:sz w:val="24"/>
          <w:szCs w:val="24"/>
        </w:rPr>
        <w:t xml:space="preserve">and </w:t>
      </w:r>
      <w:proofErr w:type="spellStart"/>
      <w:r w:rsidR="00041C00" w:rsidRPr="00272E67">
        <w:rPr>
          <w:rFonts w:ascii="Times New Roman" w:hAnsi="Times New Roman" w:cs="Times New Roman"/>
          <w:sz w:val="24"/>
          <w:szCs w:val="24"/>
        </w:rPr>
        <w:t>decolorization</w:t>
      </w:r>
      <w:proofErr w:type="spellEnd"/>
      <w:r w:rsidR="00041C00" w:rsidRPr="00272E67">
        <w:rPr>
          <w:rFonts w:ascii="Times New Roman" w:hAnsi="Times New Roman" w:cs="Times New Roman"/>
          <w:sz w:val="24"/>
          <w:szCs w:val="24"/>
        </w:rPr>
        <w:t xml:space="preserve"> done with Gram decolorizer</w:t>
      </w:r>
      <w:r w:rsidR="000B1291" w:rsidRPr="00272E67">
        <w:rPr>
          <w:rFonts w:ascii="Times New Roman" w:hAnsi="Times New Roman" w:cs="Times New Roman"/>
          <w:sz w:val="24"/>
          <w:szCs w:val="24"/>
        </w:rPr>
        <w:t xml:space="preserve"> for 4 seconds</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Water was passed through the slide that held the specimen</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Counterstaining using safranin was done for a minute</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Water was passed through the slide that had the specimen</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Blotting the slide was done using bibulous paper and the</w:t>
      </w:r>
      <w:r w:rsidR="00041C00" w:rsidRPr="00272E67">
        <w:rPr>
          <w:rFonts w:ascii="Times New Roman" w:hAnsi="Times New Roman" w:cs="Times New Roman"/>
          <w:sz w:val="24"/>
          <w:szCs w:val="24"/>
        </w:rPr>
        <w:t xml:space="preserve"> slide </w:t>
      </w:r>
      <w:r w:rsidR="006A6A60" w:rsidRPr="00272E67">
        <w:rPr>
          <w:rFonts w:ascii="Times New Roman" w:hAnsi="Times New Roman" w:cs="Times New Roman"/>
          <w:sz w:val="24"/>
          <w:szCs w:val="24"/>
        </w:rPr>
        <w:t>viewed using</w:t>
      </w:r>
      <w:r w:rsidR="005415F8"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proper microscope technique.</w:t>
      </w:r>
    </w:p>
    <w:p w:rsidR="002B686D" w:rsidRPr="00272E67" w:rsidRDefault="002B686D" w:rsidP="00272E67">
      <w:pPr>
        <w:autoSpaceDE w:val="0"/>
        <w:autoSpaceDN w:val="0"/>
        <w:adjustRightInd w:val="0"/>
        <w:spacing w:after="0" w:line="480" w:lineRule="auto"/>
        <w:rPr>
          <w:rFonts w:ascii="Times New Roman" w:hAnsi="Times New Roman" w:cs="Times New Roman"/>
          <w:sz w:val="24"/>
          <w:szCs w:val="24"/>
        </w:rPr>
      </w:pPr>
    </w:p>
    <w:p w:rsidR="00041C00" w:rsidRPr="00272E67" w:rsidRDefault="005414CD" w:rsidP="00272E67">
      <w:pPr>
        <w:autoSpaceDE w:val="0"/>
        <w:autoSpaceDN w:val="0"/>
        <w:adjustRightInd w:val="0"/>
        <w:spacing w:after="0" w:line="480" w:lineRule="auto"/>
        <w:jc w:val="center"/>
        <w:rPr>
          <w:rFonts w:ascii="Times New Roman" w:hAnsi="Times New Roman" w:cs="Times New Roman"/>
          <w:sz w:val="24"/>
          <w:szCs w:val="24"/>
        </w:rPr>
      </w:pPr>
      <w:r w:rsidRPr="00272E67">
        <w:rPr>
          <w:rFonts w:ascii="Times New Roman" w:hAnsi="Times New Roman" w:cs="Times New Roman"/>
          <w:sz w:val="24"/>
          <w:szCs w:val="24"/>
        </w:rPr>
        <w:t>Metabolic tests</w:t>
      </w:r>
    </w:p>
    <w:p w:rsidR="002B686D"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Catalase</w:t>
      </w:r>
    </w:p>
    <w:p w:rsidR="002B686D"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A microscope slide was placed inside a petri dish. The petri dish cover was</w:t>
      </w:r>
      <w:r w:rsidR="0011569F" w:rsidRPr="00272E67">
        <w:rPr>
          <w:rFonts w:ascii="Times New Roman" w:hAnsi="Times New Roman" w:cs="Times New Roman"/>
          <w:sz w:val="24"/>
          <w:szCs w:val="24"/>
        </w:rPr>
        <w:t xml:space="preserve"> kept available. A sizeable quantity </w:t>
      </w:r>
      <w:r w:rsidRPr="00272E67">
        <w:rPr>
          <w:rFonts w:ascii="Times New Roman" w:hAnsi="Times New Roman" w:cs="Times New Roman"/>
          <w:sz w:val="24"/>
          <w:szCs w:val="24"/>
        </w:rPr>
        <w:t>of organism</w:t>
      </w:r>
      <w:r w:rsidR="0011569F" w:rsidRPr="00272E67">
        <w:rPr>
          <w:rFonts w:ascii="Times New Roman" w:hAnsi="Times New Roman" w:cs="Times New Roman"/>
          <w:sz w:val="24"/>
          <w:szCs w:val="24"/>
        </w:rPr>
        <w:t>s</w:t>
      </w:r>
      <w:r w:rsidRPr="00272E67">
        <w:rPr>
          <w:rFonts w:ascii="Times New Roman" w:hAnsi="Times New Roman" w:cs="Times New Roman"/>
          <w:sz w:val="24"/>
          <w:szCs w:val="24"/>
        </w:rPr>
        <w:t xml:space="preserve"> was collected </w:t>
      </w:r>
      <w:r w:rsidR="0011569F" w:rsidRPr="00272E67">
        <w:rPr>
          <w:rFonts w:ascii="Times New Roman" w:hAnsi="Times New Roman" w:cs="Times New Roman"/>
          <w:sz w:val="24"/>
          <w:szCs w:val="24"/>
        </w:rPr>
        <w:t xml:space="preserve">from an </w:t>
      </w:r>
      <w:r w:rsidRPr="00272E67">
        <w:rPr>
          <w:rFonts w:ascii="Times New Roman" w:hAnsi="Times New Roman" w:cs="Times New Roman"/>
          <w:sz w:val="24"/>
          <w:szCs w:val="24"/>
        </w:rPr>
        <w:t xml:space="preserve">isolated </w:t>
      </w:r>
      <w:r w:rsidR="0011569F" w:rsidRPr="00272E67">
        <w:rPr>
          <w:rFonts w:ascii="Times New Roman" w:hAnsi="Times New Roman" w:cs="Times New Roman"/>
          <w:sz w:val="24"/>
          <w:szCs w:val="24"/>
        </w:rPr>
        <w:t>22</w:t>
      </w:r>
      <w:r w:rsidRPr="00272E67">
        <w:rPr>
          <w:rFonts w:ascii="Times New Roman" w:hAnsi="Times New Roman" w:cs="Times New Roman"/>
          <w:sz w:val="24"/>
          <w:szCs w:val="24"/>
        </w:rPr>
        <w:t xml:space="preserve">-hour </w:t>
      </w:r>
      <w:r w:rsidR="0011569F" w:rsidRPr="00272E67">
        <w:rPr>
          <w:rFonts w:ascii="Times New Roman" w:hAnsi="Times New Roman" w:cs="Times New Roman"/>
          <w:sz w:val="24"/>
          <w:szCs w:val="24"/>
        </w:rPr>
        <w:t xml:space="preserve">cluster of bacteria and positioned on the </w:t>
      </w:r>
      <w:r w:rsidRPr="00272E67">
        <w:rPr>
          <w:rFonts w:ascii="Times New Roman" w:hAnsi="Times New Roman" w:cs="Times New Roman"/>
          <w:sz w:val="24"/>
          <w:szCs w:val="24"/>
        </w:rPr>
        <w:t xml:space="preserve">slide using a sterilized protecting loop. </w:t>
      </w:r>
      <w:r w:rsidR="00D95291" w:rsidRPr="00272E67">
        <w:rPr>
          <w:rFonts w:ascii="Times New Roman" w:hAnsi="Times New Roman" w:cs="Times New Roman"/>
          <w:sz w:val="24"/>
          <w:szCs w:val="24"/>
        </w:rPr>
        <w:t>By the use of a dropper, one drop of 2</w:t>
      </w:r>
      <w:r w:rsidRPr="00272E67">
        <w:rPr>
          <w:rFonts w:ascii="Times New Roman" w:hAnsi="Times New Roman" w:cs="Times New Roman"/>
          <w:sz w:val="24"/>
          <w:szCs w:val="24"/>
        </w:rPr>
        <w:t>% H</w:t>
      </w:r>
      <w:r w:rsidRPr="00272E67">
        <w:rPr>
          <w:rFonts w:ascii="Times New Roman" w:hAnsi="Times New Roman" w:cs="Times New Roman"/>
          <w:sz w:val="24"/>
          <w:szCs w:val="24"/>
          <w:vertAlign w:val="subscript"/>
        </w:rPr>
        <w:t>2</w:t>
      </w:r>
      <w:r w:rsidRPr="00272E67">
        <w:rPr>
          <w:rFonts w:ascii="Times New Roman" w:hAnsi="Times New Roman" w:cs="Times New Roman"/>
          <w:sz w:val="24"/>
          <w:szCs w:val="24"/>
        </w:rPr>
        <w:t>O</w:t>
      </w:r>
      <w:r w:rsidRPr="00272E67">
        <w:rPr>
          <w:rFonts w:ascii="Times New Roman" w:hAnsi="Times New Roman" w:cs="Times New Roman"/>
          <w:sz w:val="24"/>
          <w:szCs w:val="24"/>
          <w:vertAlign w:val="subscript"/>
        </w:rPr>
        <w:t xml:space="preserve">2 </w:t>
      </w:r>
      <w:r w:rsidR="00D95291" w:rsidRPr="00272E67">
        <w:rPr>
          <w:rFonts w:ascii="Times New Roman" w:hAnsi="Times New Roman" w:cs="Times New Roman"/>
          <w:sz w:val="24"/>
          <w:szCs w:val="24"/>
        </w:rPr>
        <w:t xml:space="preserve">was added </w:t>
      </w:r>
      <w:r w:rsidRPr="00272E67">
        <w:rPr>
          <w:rFonts w:ascii="Times New Roman" w:hAnsi="Times New Roman" w:cs="Times New Roman"/>
          <w:sz w:val="24"/>
          <w:szCs w:val="24"/>
        </w:rPr>
        <w:t xml:space="preserve">to the organism on the slide. </w:t>
      </w:r>
      <w:r w:rsidR="00D95291" w:rsidRPr="00272E67">
        <w:rPr>
          <w:rFonts w:ascii="Times New Roman" w:hAnsi="Times New Roman" w:cs="Times New Roman"/>
          <w:sz w:val="24"/>
          <w:szCs w:val="24"/>
        </w:rPr>
        <w:t>The petri dish was secured using a lid</w:t>
      </w:r>
      <w:r w:rsidRPr="00272E67">
        <w:rPr>
          <w:rFonts w:ascii="Times New Roman" w:hAnsi="Times New Roman" w:cs="Times New Roman"/>
          <w:sz w:val="24"/>
          <w:szCs w:val="24"/>
        </w:rPr>
        <w:t xml:space="preserve"> </w:t>
      </w:r>
      <w:r w:rsidR="00D95291" w:rsidRPr="00272E67">
        <w:rPr>
          <w:rFonts w:ascii="Times New Roman" w:hAnsi="Times New Roman" w:cs="Times New Roman"/>
          <w:sz w:val="24"/>
          <w:szCs w:val="24"/>
        </w:rPr>
        <w:t>to restrict vaporizers</w:t>
      </w:r>
      <w:r w:rsidRPr="00272E67">
        <w:rPr>
          <w:rFonts w:ascii="Times New Roman" w:hAnsi="Times New Roman" w:cs="Times New Roman"/>
          <w:sz w:val="24"/>
          <w:szCs w:val="24"/>
        </w:rPr>
        <w:t xml:space="preserve"> and </w:t>
      </w:r>
      <w:r w:rsidR="00D95291" w:rsidRPr="00272E67">
        <w:rPr>
          <w:rFonts w:ascii="Times New Roman" w:hAnsi="Times New Roman" w:cs="Times New Roman"/>
          <w:sz w:val="24"/>
          <w:szCs w:val="24"/>
        </w:rPr>
        <w:t>checked</w:t>
      </w:r>
      <w:r w:rsidRPr="00272E67">
        <w:rPr>
          <w:rFonts w:ascii="Times New Roman" w:hAnsi="Times New Roman" w:cs="Times New Roman"/>
          <w:sz w:val="24"/>
          <w:szCs w:val="24"/>
        </w:rPr>
        <w:t xml:space="preserve"> </w:t>
      </w:r>
      <w:r w:rsidR="00D95291" w:rsidRPr="00272E67">
        <w:rPr>
          <w:rFonts w:ascii="Times New Roman" w:hAnsi="Times New Roman" w:cs="Times New Roman"/>
          <w:sz w:val="24"/>
          <w:szCs w:val="24"/>
        </w:rPr>
        <w:t>for immediate effervescing against the</w:t>
      </w:r>
      <w:r w:rsidR="005733E3" w:rsidRPr="00272E67">
        <w:rPr>
          <w:rFonts w:ascii="Times New Roman" w:hAnsi="Times New Roman" w:cs="Times New Roman"/>
          <w:sz w:val="24"/>
          <w:szCs w:val="24"/>
        </w:rPr>
        <w:t xml:space="preserve"> dark background.</w:t>
      </w:r>
    </w:p>
    <w:p w:rsidR="005733E3" w:rsidRDefault="004E0687" w:rsidP="00272E6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expect to bubbles to be produce as a proof of </w:t>
      </w:r>
      <w:proofErr w:type="spellStart"/>
      <w:r>
        <w:rPr>
          <w:rFonts w:ascii="Times New Roman" w:hAnsi="Times New Roman" w:cs="Times New Roman"/>
          <w:sz w:val="24"/>
          <w:szCs w:val="24"/>
        </w:rPr>
        <w:t>catalyse</w:t>
      </w:r>
      <w:proofErr w:type="spellEnd"/>
      <w:r>
        <w:rPr>
          <w:rFonts w:ascii="Times New Roman" w:hAnsi="Times New Roman" w:cs="Times New Roman"/>
          <w:sz w:val="24"/>
          <w:szCs w:val="24"/>
        </w:rPr>
        <w:t xml:space="preserve"> enzyme. Bacteria sample has the ability to synthesize </w:t>
      </w:r>
      <w:proofErr w:type="spellStart"/>
      <w:r>
        <w:rPr>
          <w:rFonts w:ascii="Times New Roman" w:hAnsi="Times New Roman" w:cs="Times New Roman"/>
          <w:sz w:val="24"/>
          <w:szCs w:val="24"/>
        </w:rPr>
        <w:t>catalyse</w:t>
      </w:r>
      <w:proofErr w:type="spellEnd"/>
      <w:r>
        <w:rPr>
          <w:rFonts w:ascii="Times New Roman" w:hAnsi="Times New Roman" w:cs="Times New Roman"/>
          <w:sz w:val="24"/>
          <w:szCs w:val="24"/>
        </w:rPr>
        <w:t xml:space="preserve"> enzyme which in turn hydrolyzes </w:t>
      </w:r>
      <w:r w:rsidRPr="00272E67">
        <w:rPr>
          <w:rFonts w:ascii="Times New Roman" w:hAnsi="Times New Roman" w:cs="Times New Roman"/>
          <w:sz w:val="24"/>
          <w:szCs w:val="24"/>
        </w:rPr>
        <w:t>H</w:t>
      </w:r>
      <w:r w:rsidRPr="00272E67">
        <w:rPr>
          <w:rFonts w:ascii="Times New Roman" w:hAnsi="Times New Roman" w:cs="Times New Roman"/>
          <w:sz w:val="24"/>
          <w:szCs w:val="24"/>
          <w:vertAlign w:val="subscript"/>
        </w:rPr>
        <w:t>2</w:t>
      </w:r>
      <w:r w:rsidRPr="00272E67">
        <w:rPr>
          <w:rFonts w:ascii="Times New Roman" w:hAnsi="Times New Roman" w:cs="Times New Roman"/>
          <w:sz w:val="24"/>
          <w:szCs w:val="24"/>
        </w:rPr>
        <w:t>O</w:t>
      </w:r>
      <w:r w:rsidRPr="00272E67">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into </w:t>
      </w:r>
      <w:proofErr w:type="gramStart"/>
      <w:r w:rsidRPr="00272E67">
        <w:rPr>
          <w:rFonts w:ascii="Times New Roman" w:hAnsi="Times New Roman" w:cs="Times New Roman"/>
          <w:sz w:val="24"/>
          <w:szCs w:val="24"/>
        </w:rPr>
        <w:t>H</w:t>
      </w:r>
      <w:r w:rsidRPr="00272E67">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O</w:t>
      </w:r>
      <w:r>
        <w:rPr>
          <w:rFonts w:ascii="Times New Roman" w:hAnsi="Times New Roman" w:cs="Times New Roman"/>
          <w:sz w:val="24"/>
          <w:szCs w:val="24"/>
          <w:vertAlign w:val="subscript"/>
        </w:rPr>
        <w:t>2</w:t>
      </w:r>
      <w:r>
        <w:rPr>
          <w:rFonts w:ascii="Times New Roman" w:hAnsi="Times New Roman" w:cs="Times New Roman"/>
          <w:sz w:val="24"/>
          <w:szCs w:val="24"/>
        </w:rPr>
        <w:t>.</w:t>
      </w:r>
    </w:p>
    <w:p w:rsidR="004E0687" w:rsidRDefault="004E0687" w:rsidP="00272E6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Enzymatic equation</w:t>
      </w:r>
    </w:p>
    <w:p w:rsidR="004E0687" w:rsidRPr="004E0687" w:rsidRDefault="004E0687"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H</w:t>
      </w:r>
      <w:r w:rsidRPr="00272E67">
        <w:rPr>
          <w:rFonts w:ascii="Times New Roman" w:hAnsi="Times New Roman" w:cs="Times New Roman"/>
          <w:sz w:val="24"/>
          <w:szCs w:val="24"/>
          <w:vertAlign w:val="subscript"/>
        </w:rPr>
        <w:t>2</w:t>
      </w:r>
      <w:r w:rsidRPr="00272E67">
        <w:rPr>
          <w:rFonts w:ascii="Times New Roman" w:hAnsi="Times New Roman" w:cs="Times New Roman"/>
          <w:sz w:val="24"/>
          <w:szCs w:val="24"/>
        </w:rPr>
        <w:t>O</w:t>
      </w:r>
      <w:r w:rsidRPr="00272E67">
        <w:rPr>
          <w:rFonts w:ascii="Times New Roman" w:hAnsi="Times New Roman" w:cs="Times New Roman"/>
          <w:sz w:val="24"/>
          <w:szCs w:val="24"/>
          <w:vertAlign w:val="subscript"/>
        </w:rPr>
        <w:t>2</w:t>
      </w:r>
      <w:r w:rsidRPr="004E0687">
        <w:rPr>
          <w:rFonts w:ascii="Times New Roman" w:hAnsi="Times New Roman" w:cs="Times New Roman"/>
          <w:sz w:val="24"/>
          <w:szCs w:val="24"/>
          <w:vertAlign w:val="subscript"/>
        </w:rPr>
        <w:sym w:font="Wingdings" w:char="F0E0"/>
      </w:r>
      <w:r w:rsidRPr="004E0687">
        <w:rPr>
          <w:rFonts w:ascii="Times New Roman" w:hAnsi="Times New Roman" w:cs="Times New Roman"/>
          <w:sz w:val="24"/>
          <w:szCs w:val="24"/>
        </w:rPr>
        <w:t xml:space="preserve"> </w:t>
      </w:r>
      <w:r w:rsidRPr="00272E67">
        <w:rPr>
          <w:rFonts w:ascii="Times New Roman" w:hAnsi="Times New Roman" w:cs="Times New Roman"/>
          <w:sz w:val="24"/>
          <w:szCs w:val="24"/>
        </w:rPr>
        <w:t>H</w:t>
      </w:r>
      <w:r w:rsidRPr="00272E67">
        <w:rPr>
          <w:rFonts w:ascii="Times New Roman" w:hAnsi="Times New Roman" w:cs="Times New Roman"/>
          <w:sz w:val="24"/>
          <w:szCs w:val="24"/>
          <w:vertAlign w:val="subscript"/>
        </w:rPr>
        <w:t>2</w:t>
      </w:r>
      <w:r>
        <w:rPr>
          <w:rFonts w:ascii="Times New Roman" w:hAnsi="Times New Roman" w:cs="Times New Roman"/>
          <w:sz w:val="24"/>
          <w:szCs w:val="24"/>
        </w:rPr>
        <w:t>O+</w:t>
      </w:r>
      <w:r w:rsidRPr="004E0687">
        <w:rPr>
          <w:rFonts w:ascii="Times New Roman" w:hAnsi="Times New Roman" w:cs="Times New Roman"/>
          <w:sz w:val="24"/>
          <w:szCs w:val="24"/>
        </w:rPr>
        <w:t xml:space="preserve"> </w:t>
      </w:r>
      <w:r>
        <w:rPr>
          <w:rFonts w:ascii="Times New Roman" w:hAnsi="Times New Roman" w:cs="Times New Roman"/>
          <w:sz w:val="24"/>
          <w:szCs w:val="24"/>
        </w:rPr>
        <w:t>O</w:t>
      </w:r>
      <w:r>
        <w:rPr>
          <w:rFonts w:ascii="Times New Roman" w:hAnsi="Times New Roman" w:cs="Times New Roman"/>
          <w:sz w:val="24"/>
          <w:szCs w:val="24"/>
          <w:vertAlign w:val="subscript"/>
        </w:rPr>
        <w:t>2</w:t>
      </w:r>
    </w:p>
    <w:p w:rsidR="005733E3"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i/>
          <w:sz w:val="24"/>
          <w:szCs w:val="24"/>
        </w:rPr>
        <w:t>Indole test</w:t>
      </w:r>
    </w:p>
    <w:p w:rsidR="005733E3" w:rsidRPr="00272E67" w:rsidRDefault="005414CD" w:rsidP="00272E67">
      <w:pPr>
        <w:autoSpaceDE w:val="0"/>
        <w:autoSpaceDN w:val="0"/>
        <w:adjustRightInd w:val="0"/>
        <w:spacing w:after="0" w:line="480" w:lineRule="auto"/>
        <w:rPr>
          <w:rFonts w:ascii="Times New Roman" w:hAnsi="Times New Roman" w:cs="Times New Roman"/>
          <w:sz w:val="24"/>
          <w:szCs w:val="24"/>
        </w:rPr>
      </w:pPr>
      <w:proofErr w:type="spellStart"/>
      <w:r w:rsidRPr="00272E67">
        <w:rPr>
          <w:rFonts w:ascii="Times New Roman" w:hAnsi="Times New Roman" w:cs="Times New Roman"/>
          <w:sz w:val="24"/>
          <w:szCs w:val="24"/>
        </w:rPr>
        <w:t>Tryptone</w:t>
      </w:r>
      <w:proofErr w:type="spellEnd"/>
      <w:r w:rsidRPr="00272E67">
        <w:rPr>
          <w:rFonts w:ascii="Times New Roman" w:hAnsi="Times New Roman" w:cs="Times New Roman"/>
          <w:sz w:val="24"/>
          <w:szCs w:val="24"/>
        </w:rPr>
        <w:t xml:space="preserve"> broth was disinfected with pure culture. Incubation was done at 37</w:t>
      </w:r>
      <w:r w:rsidRPr="00272E67">
        <w:rPr>
          <w:rFonts w:ascii="Times New Roman" w:hAnsi="Times New Roman" w:cs="Times New Roman"/>
          <w:sz w:val="24"/>
          <w:szCs w:val="24"/>
          <w:vertAlign w:val="superscript"/>
        </w:rPr>
        <w:t>o</w:t>
      </w:r>
      <w:r w:rsidRPr="00272E67">
        <w:rPr>
          <w:rFonts w:ascii="Times New Roman" w:hAnsi="Times New Roman" w:cs="Times New Roman"/>
          <w:sz w:val="24"/>
          <w:szCs w:val="24"/>
        </w:rPr>
        <w:t xml:space="preserve">C for 36 hours. To determine whether indole was being produced, 6 drops of </w:t>
      </w:r>
      <w:proofErr w:type="spellStart"/>
      <w:r w:rsidRPr="00272E67">
        <w:rPr>
          <w:rFonts w:ascii="Times New Roman" w:hAnsi="Times New Roman" w:cs="Times New Roman"/>
          <w:sz w:val="24"/>
          <w:szCs w:val="24"/>
        </w:rPr>
        <w:t>Kovac’s</w:t>
      </w:r>
      <w:proofErr w:type="spellEnd"/>
      <w:r w:rsidRPr="00272E67">
        <w:rPr>
          <w:rFonts w:ascii="Times New Roman" w:hAnsi="Times New Roman" w:cs="Times New Roman"/>
          <w:sz w:val="24"/>
          <w:szCs w:val="24"/>
        </w:rPr>
        <w:t xml:space="preserve"> reagent were added to the tube</w:t>
      </w:r>
      <w:r w:rsidR="00CD6591" w:rsidRPr="00272E67">
        <w:rPr>
          <w:rFonts w:ascii="Times New Roman" w:hAnsi="Times New Roman" w:cs="Times New Roman"/>
          <w:sz w:val="24"/>
          <w:szCs w:val="24"/>
        </w:rPr>
        <w:t xml:space="preserve"> (Das et al.</w:t>
      </w:r>
      <w:r w:rsidR="00D35C8B" w:rsidRPr="00272E67">
        <w:rPr>
          <w:rFonts w:ascii="Times New Roman" w:hAnsi="Times New Roman" w:cs="Times New Roman"/>
          <w:sz w:val="24"/>
          <w:szCs w:val="24"/>
        </w:rPr>
        <w:t>, 2019</w:t>
      </w:r>
      <w:r w:rsidR="00CD6591" w:rsidRPr="00272E67">
        <w:rPr>
          <w:rFonts w:ascii="Times New Roman" w:hAnsi="Times New Roman" w:cs="Times New Roman"/>
          <w:sz w:val="24"/>
          <w:szCs w:val="24"/>
        </w:rPr>
        <w:t>)</w:t>
      </w:r>
      <w:r w:rsidRPr="00272E67">
        <w:rPr>
          <w:rFonts w:ascii="Times New Roman" w:hAnsi="Times New Roman" w:cs="Times New Roman"/>
          <w:sz w:val="24"/>
          <w:szCs w:val="24"/>
        </w:rPr>
        <w:t>.</w:t>
      </w:r>
      <w:r w:rsidR="008F1F9A">
        <w:rPr>
          <w:rFonts w:ascii="Times New Roman" w:hAnsi="Times New Roman" w:cs="Times New Roman"/>
          <w:sz w:val="24"/>
          <w:szCs w:val="24"/>
        </w:rPr>
        <w:t xml:space="preserve"> A positive result is shown by red </w:t>
      </w:r>
      <w:proofErr w:type="spellStart"/>
      <w:r w:rsidR="008F1F9A">
        <w:rPr>
          <w:rFonts w:ascii="Times New Roman" w:hAnsi="Times New Roman" w:cs="Times New Roman"/>
          <w:sz w:val="24"/>
          <w:szCs w:val="24"/>
        </w:rPr>
        <w:t>colour</w:t>
      </w:r>
      <w:proofErr w:type="spellEnd"/>
      <w:r w:rsidR="008F1F9A">
        <w:rPr>
          <w:rFonts w:ascii="Times New Roman" w:hAnsi="Times New Roman" w:cs="Times New Roman"/>
          <w:sz w:val="24"/>
          <w:szCs w:val="24"/>
        </w:rPr>
        <w:t xml:space="preserve"> in the surface layer of the broth </w:t>
      </w:r>
      <w:r w:rsidR="008F1F9A">
        <w:rPr>
          <w:rFonts w:ascii="Times New Roman" w:hAnsi="Times New Roman" w:cs="Times New Roman"/>
          <w:sz w:val="24"/>
          <w:szCs w:val="24"/>
        </w:rPr>
        <w:lastRenderedPageBreak/>
        <w:t xml:space="preserve">while a negative result would appear yellow. The red </w:t>
      </w:r>
      <w:r w:rsidR="00DA49BD">
        <w:rPr>
          <w:rFonts w:ascii="Times New Roman" w:hAnsi="Times New Roman" w:cs="Times New Roman"/>
          <w:sz w:val="24"/>
          <w:szCs w:val="24"/>
        </w:rPr>
        <w:t>color</w:t>
      </w:r>
      <w:r w:rsidR="008F1F9A">
        <w:rPr>
          <w:rFonts w:ascii="Times New Roman" w:hAnsi="Times New Roman" w:cs="Times New Roman"/>
          <w:sz w:val="24"/>
          <w:szCs w:val="24"/>
        </w:rPr>
        <w:t xml:space="preserve"> of a positive result is due to a chain of </w:t>
      </w:r>
      <w:r w:rsidR="00DA49BD">
        <w:rPr>
          <w:rFonts w:ascii="Times New Roman" w:hAnsi="Times New Roman" w:cs="Times New Roman"/>
          <w:sz w:val="24"/>
          <w:szCs w:val="24"/>
        </w:rPr>
        <w:t>reactions. Para-Dimethylaminobenzaldehyde has</w:t>
      </w:r>
      <w:r w:rsidR="008F1F9A">
        <w:rPr>
          <w:rFonts w:ascii="Times New Roman" w:hAnsi="Times New Roman" w:cs="Times New Roman"/>
          <w:sz w:val="24"/>
          <w:szCs w:val="24"/>
        </w:rPr>
        <w:t xml:space="preserve"> a reaction with indole in the medium to </w:t>
      </w:r>
      <w:r w:rsidR="00DA49BD">
        <w:rPr>
          <w:rFonts w:ascii="Times New Roman" w:hAnsi="Times New Roman" w:cs="Times New Roman"/>
          <w:sz w:val="24"/>
          <w:szCs w:val="24"/>
        </w:rPr>
        <w:t>form red</w:t>
      </w:r>
      <w:r w:rsidR="008F1F9A">
        <w:rPr>
          <w:rFonts w:ascii="Times New Roman" w:hAnsi="Times New Roman" w:cs="Times New Roman"/>
          <w:sz w:val="24"/>
          <w:szCs w:val="24"/>
        </w:rPr>
        <w:t xml:space="preserve"> rosindole dye </w:t>
      </w:r>
      <w:r w:rsidR="008F1F9A" w:rsidRPr="00272E67">
        <w:rPr>
          <w:rFonts w:ascii="Times New Roman" w:hAnsi="Times New Roman" w:cs="Times New Roman"/>
          <w:sz w:val="24"/>
          <w:szCs w:val="24"/>
        </w:rPr>
        <w:t>(Das et al., 2019)</w:t>
      </w:r>
      <w:r w:rsidR="008F1F9A">
        <w:rPr>
          <w:rFonts w:ascii="Times New Roman" w:hAnsi="Times New Roman" w:cs="Times New Roman"/>
          <w:sz w:val="24"/>
          <w:szCs w:val="24"/>
        </w:rPr>
        <w:t>.</w:t>
      </w:r>
    </w:p>
    <w:p w:rsidR="005733E3" w:rsidRPr="00272E67" w:rsidRDefault="005733E3" w:rsidP="00272E67">
      <w:pPr>
        <w:autoSpaceDE w:val="0"/>
        <w:autoSpaceDN w:val="0"/>
        <w:adjustRightInd w:val="0"/>
        <w:spacing w:after="0" w:line="480" w:lineRule="auto"/>
        <w:rPr>
          <w:rFonts w:ascii="Times New Roman" w:hAnsi="Times New Roman" w:cs="Times New Roman"/>
          <w:sz w:val="24"/>
          <w:szCs w:val="24"/>
        </w:rPr>
      </w:pPr>
    </w:p>
    <w:p w:rsidR="005733E3"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i/>
          <w:sz w:val="24"/>
          <w:szCs w:val="24"/>
        </w:rPr>
        <w:t>Gelatinase</w:t>
      </w:r>
      <w:r w:rsidR="00CE447D" w:rsidRPr="00272E67">
        <w:rPr>
          <w:rFonts w:ascii="Times New Roman" w:hAnsi="Times New Roman" w:cs="Times New Roman"/>
          <w:i/>
          <w:sz w:val="24"/>
          <w:szCs w:val="24"/>
        </w:rPr>
        <w:t xml:space="preserve"> test</w:t>
      </w:r>
      <w:r w:rsidR="004B480F" w:rsidRPr="00272E67">
        <w:rPr>
          <w:rFonts w:ascii="Times New Roman" w:hAnsi="Times New Roman" w:cs="Times New Roman"/>
          <w:i/>
          <w:sz w:val="24"/>
          <w:szCs w:val="24"/>
        </w:rPr>
        <w:t xml:space="preserve"> </w:t>
      </w:r>
    </w:p>
    <w:p w:rsidR="00CE447D"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The gelatin was inoculated with 4 to 5 drops of 4-hour broth culture. Incubation was done at 35-</w:t>
      </w:r>
      <w:r w:rsidR="00785157" w:rsidRPr="00272E67">
        <w:rPr>
          <w:rFonts w:ascii="Times New Roman" w:hAnsi="Times New Roman" w:cs="Times New Roman"/>
          <w:sz w:val="24"/>
          <w:szCs w:val="24"/>
        </w:rPr>
        <w:t xml:space="preserve"> deep </w:t>
      </w:r>
      <w:r w:rsidRPr="00272E67">
        <w:rPr>
          <w:rFonts w:ascii="Times New Roman" w:hAnsi="Times New Roman" w:cs="Times New Roman"/>
          <w:sz w:val="24"/>
          <w:szCs w:val="24"/>
        </w:rPr>
        <w:t>37</w:t>
      </w:r>
      <w:r w:rsidRPr="00272E67">
        <w:rPr>
          <w:rFonts w:ascii="Times New Roman" w:hAnsi="Times New Roman" w:cs="Times New Roman"/>
          <w:sz w:val="24"/>
          <w:szCs w:val="24"/>
          <w:vertAlign w:val="superscript"/>
        </w:rPr>
        <w:t>o</w:t>
      </w:r>
      <w:r w:rsidRPr="00272E67">
        <w:rPr>
          <w:rFonts w:ascii="Times New Roman" w:hAnsi="Times New Roman" w:cs="Times New Roman"/>
          <w:sz w:val="24"/>
          <w:szCs w:val="24"/>
        </w:rPr>
        <w:t xml:space="preserve">C in ambient air for up to </w:t>
      </w:r>
      <w:r w:rsidR="00785157" w:rsidRPr="00272E67">
        <w:rPr>
          <w:rFonts w:ascii="Times New Roman" w:hAnsi="Times New Roman" w:cs="Times New Roman"/>
          <w:sz w:val="24"/>
          <w:szCs w:val="24"/>
        </w:rPr>
        <w:t>two weeks</w:t>
      </w:r>
      <w:r w:rsidRPr="00272E67">
        <w:rPr>
          <w:rFonts w:ascii="Times New Roman" w:hAnsi="Times New Roman" w:cs="Times New Roman"/>
          <w:sz w:val="24"/>
          <w:szCs w:val="24"/>
        </w:rPr>
        <w:t xml:space="preserve">. The gelatin </w:t>
      </w:r>
      <w:r w:rsidR="00785157" w:rsidRPr="00272E67">
        <w:rPr>
          <w:rFonts w:ascii="Times New Roman" w:hAnsi="Times New Roman" w:cs="Times New Roman"/>
          <w:sz w:val="24"/>
          <w:szCs w:val="24"/>
        </w:rPr>
        <w:t>duct</w:t>
      </w:r>
      <w:r w:rsidRPr="00272E67">
        <w:rPr>
          <w:rFonts w:ascii="Times New Roman" w:hAnsi="Times New Roman" w:cs="Times New Roman"/>
          <w:sz w:val="24"/>
          <w:szCs w:val="24"/>
        </w:rPr>
        <w:t xml:space="preserve"> was </w:t>
      </w:r>
      <w:r w:rsidR="004B480F" w:rsidRPr="00272E67">
        <w:rPr>
          <w:rFonts w:ascii="Times New Roman" w:hAnsi="Times New Roman" w:cs="Times New Roman"/>
          <w:sz w:val="24"/>
          <w:szCs w:val="24"/>
        </w:rPr>
        <w:t xml:space="preserve">taken out on a </w:t>
      </w:r>
      <w:r w:rsidRPr="00272E67">
        <w:rPr>
          <w:rFonts w:ascii="Times New Roman" w:hAnsi="Times New Roman" w:cs="Times New Roman"/>
          <w:sz w:val="24"/>
          <w:szCs w:val="24"/>
        </w:rPr>
        <w:t>daily</w:t>
      </w:r>
      <w:r w:rsidR="004B480F" w:rsidRPr="00272E67">
        <w:rPr>
          <w:rFonts w:ascii="Times New Roman" w:hAnsi="Times New Roman" w:cs="Times New Roman"/>
          <w:sz w:val="24"/>
          <w:szCs w:val="24"/>
        </w:rPr>
        <w:t xml:space="preserve"> basis</w:t>
      </w:r>
      <w:r w:rsidRPr="00272E67">
        <w:rPr>
          <w:rFonts w:ascii="Times New Roman" w:hAnsi="Times New Roman" w:cs="Times New Roman"/>
          <w:sz w:val="24"/>
          <w:szCs w:val="24"/>
        </w:rPr>
        <w:t xml:space="preserve"> from the incubator and </w:t>
      </w:r>
      <w:r w:rsidR="004B480F" w:rsidRPr="00272E67">
        <w:rPr>
          <w:rFonts w:ascii="Times New Roman" w:hAnsi="Times New Roman" w:cs="Times New Roman"/>
          <w:sz w:val="24"/>
          <w:szCs w:val="24"/>
        </w:rPr>
        <w:t>kept</w:t>
      </w:r>
      <w:r w:rsidRPr="00272E67">
        <w:rPr>
          <w:rFonts w:ascii="Times New Roman" w:hAnsi="Times New Roman" w:cs="Times New Roman"/>
          <w:sz w:val="24"/>
          <w:szCs w:val="24"/>
        </w:rPr>
        <w:t xml:space="preserve"> at 4</w:t>
      </w:r>
      <w:r w:rsidRPr="00272E67">
        <w:rPr>
          <w:rFonts w:ascii="Times New Roman" w:hAnsi="Times New Roman" w:cs="Times New Roman"/>
          <w:sz w:val="24"/>
          <w:szCs w:val="24"/>
          <w:vertAlign w:val="superscript"/>
        </w:rPr>
        <w:t>o</w:t>
      </w:r>
      <w:r w:rsidRPr="00272E67">
        <w:rPr>
          <w:rFonts w:ascii="Times New Roman" w:hAnsi="Times New Roman" w:cs="Times New Roman"/>
          <w:sz w:val="24"/>
          <w:szCs w:val="24"/>
        </w:rPr>
        <w:t>C to</w:t>
      </w:r>
      <w:r w:rsidR="004B480F" w:rsidRPr="00272E67">
        <w:rPr>
          <w:rFonts w:ascii="Times New Roman" w:hAnsi="Times New Roman" w:cs="Times New Roman"/>
          <w:sz w:val="24"/>
          <w:szCs w:val="24"/>
        </w:rPr>
        <w:t xml:space="preserve"> check for liquefaction. A non-disinfected</w:t>
      </w:r>
      <w:r w:rsidRPr="00272E67">
        <w:rPr>
          <w:rFonts w:ascii="Times New Roman" w:hAnsi="Times New Roman" w:cs="Times New Roman"/>
          <w:sz w:val="24"/>
          <w:szCs w:val="24"/>
        </w:rPr>
        <w:t xml:space="preserve"> control was refrigerated along</w:t>
      </w:r>
      <w:r w:rsidR="004B480F" w:rsidRPr="00272E67">
        <w:rPr>
          <w:rFonts w:ascii="Times New Roman" w:hAnsi="Times New Roman" w:cs="Times New Roman"/>
          <w:sz w:val="24"/>
          <w:szCs w:val="24"/>
        </w:rPr>
        <w:t>side</w:t>
      </w:r>
      <w:r w:rsidRPr="00272E67">
        <w:rPr>
          <w:rFonts w:ascii="Times New Roman" w:hAnsi="Times New Roman" w:cs="Times New Roman"/>
          <w:sz w:val="24"/>
          <w:szCs w:val="24"/>
        </w:rPr>
        <w:t xml:space="preserve"> the inoculated tube</w:t>
      </w:r>
      <w:r w:rsidR="00CD6591" w:rsidRPr="00272E67">
        <w:rPr>
          <w:rFonts w:ascii="Times New Roman" w:hAnsi="Times New Roman" w:cs="Times New Roman"/>
          <w:sz w:val="24"/>
          <w:szCs w:val="24"/>
        </w:rPr>
        <w:t xml:space="preserve"> as </w:t>
      </w:r>
      <w:r w:rsidR="00CD6591" w:rsidRPr="00272E67">
        <w:rPr>
          <w:rFonts w:ascii="Times New Roman" w:hAnsi="Times New Roman" w:cs="Times New Roman"/>
          <w:color w:val="000000"/>
          <w:sz w:val="24"/>
          <w:szCs w:val="24"/>
          <w:shd w:val="clear" w:color="auto" w:fill="FFFFFF"/>
        </w:rPr>
        <w:t>Liao</w:t>
      </w:r>
      <w:r w:rsidR="00CD6591" w:rsidRPr="00272E67">
        <w:rPr>
          <w:rFonts w:ascii="Times New Roman" w:hAnsi="Times New Roman" w:cs="Times New Roman"/>
          <w:sz w:val="24"/>
          <w:szCs w:val="24"/>
        </w:rPr>
        <w:t xml:space="preserve"> et al (2019) recommends. </w:t>
      </w:r>
    </w:p>
    <w:p w:rsidR="00DA49BD" w:rsidRPr="00272E67" w:rsidRDefault="00DA49BD" w:rsidP="00272E6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Gelatinase is a protease produced by a bacteria which breaks down gelatin</w:t>
      </w:r>
      <w:r w:rsidR="001D3317">
        <w:rPr>
          <w:rFonts w:ascii="Times New Roman" w:hAnsi="Times New Roman" w:cs="Times New Roman"/>
          <w:sz w:val="24"/>
          <w:szCs w:val="24"/>
        </w:rPr>
        <w:t>. The secretion of gelatinase is used to determine the presence of organisms like Staphylococcus sp., Enterobacteriaceae.</w:t>
      </w:r>
      <w:r w:rsidR="00BF326E">
        <w:rPr>
          <w:rFonts w:ascii="Times New Roman" w:hAnsi="Times New Roman" w:cs="Times New Roman"/>
          <w:sz w:val="24"/>
          <w:szCs w:val="24"/>
        </w:rPr>
        <w:t xml:space="preserve"> The test determines whether an organism can secrete gelatinase enzyme that liquefy gelatin. The reaction happens in two phases: in the first phase gelatinase enzyme breaks down gelatin into polypeptides which are then transformed into amino acids. The existence </w:t>
      </w:r>
      <w:proofErr w:type="gramStart"/>
      <w:r w:rsidR="00BF326E">
        <w:rPr>
          <w:rFonts w:ascii="Times New Roman" w:hAnsi="Times New Roman" w:cs="Times New Roman"/>
          <w:sz w:val="24"/>
          <w:szCs w:val="24"/>
        </w:rPr>
        <w:t xml:space="preserve">of </w:t>
      </w:r>
      <w:r w:rsidR="004B74C2">
        <w:rPr>
          <w:rFonts w:ascii="Times New Roman" w:hAnsi="Times New Roman" w:cs="Times New Roman"/>
          <w:sz w:val="24"/>
          <w:szCs w:val="24"/>
        </w:rPr>
        <w:t xml:space="preserve"> gelatinase</w:t>
      </w:r>
      <w:proofErr w:type="gramEnd"/>
      <w:r w:rsidR="004B74C2">
        <w:rPr>
          <w:rFonts w:ascii="Times New Roman" w:hAnsi="Times New Roman" w:cs="Times New Roman"/>
          <w:sz w:val="24"/>
          <w:szCs w:val="24"/>
        </w:rPr>
        <w:t xml:space="preserve"> is perceived by the aid of nutrient gelatin agent. When an organism secretes gelatinase enzyme, the produced enzyme causes the growth </w:t>
      </w:r>
      <w:r w:rsidR="004B74C2">
        <w:rPr>
          <w:rFonts w:ascii="Times New Roman" w:hAnsi="Times New Roman" w:cs="Times New Roman"/>
          <w:sz w:val="24"/>
          <w:szCs w:val="24"/>
        </w:rPr>
        <w:t>agent</w:t>
      </w:r>
      <w:r w:rsidR="004B74C2">
        <w:rPr>
          <w:rFonts w:ascii="Times New Roman" w:hAnsi="Times New Roman" w:cs="Times New Roman"/>
          <w:sz w:val="24"/>
          <w:szCs w:val="24"/>
        </w:rPr>
        <w:t xml:space="preserve"> to </w:t>
      </w:r>
      <w:proofErr w:type="gramStart"/>
      <w:r w:rsidR="004B74C2">
        <w:rPr>
          <w:rFonts w:ascii="Times New Roman" w:hAnsi="Times New Roman" w:cs="Times New Roman"/>
          <w:sz w:val="24"/>
          <w:szCs w:val="24"/>
        </w:rPr>
        <w:t>liquefy  by</w:t>
      </w:r>
      <w:proofErr w:type="gramEnd"/>
      <w:r w:rsidR="004B74C2">
        <w:rPr>
          <w:rFonts w:ascii="Times New Roman" w:hAnsi="Times New Roman" w:cs="Times New Roman"/>
          <w:sz w:val="24"/>
          <w:szCs w:val="24"/>
        </w:rPr>
        <w:t xml:space="preserve"> breaking down the gelatin in the agent.</w:t>
      </w:r>
    </w:p>
    <w:p w:rsidR="00CE447D"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Lactose fermentation test</w:t>
      </w:r>
    </w:p>
    <w:p w:rsidR="00A40E63"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 xml:space="preserve">The medium was allowed to </w:t>
      </w:r>
      <w:r w:rsidR="00DB27B2" w:rsidRPr="00272E67">
        <w:rPr>
          <w:rFonts w:ascii="Times New Roman" w:hAnsi="Times New Roman" w:cs="Times New Roman"/>
          <w:sz w:val="24"/>
          <w:szCs w:val="24"/>
        </w:rPr>
        <w:t>attain</w:t>
      </w:r>
      <w:r w:rsidRPr="00272E67">
        <w:rPr>
          <w:rFonts w:ascii="Times New Roman" w:hAnsi="Times New Roman" w:cs="Times New Roman"/>
          <w:sz w:val="24"/>
          <w:szCs w:val="24"/>
        </w:rPr>
        <w:t xml:space="preserve"> room temperature </w:t>
      </w:r>
      <w:r w:rsidR="00DB27B2" w:rsidRPr="00272E67">
        <w:rPr>
          <w:rFonts w:ascii="Times New Roman" w:hAnsi="Times New Roman" w:cs="Times New Roman"/>
          <w:sz w:val="24"/>
          <w:szCs w:val="24"/>
        </w:rPr>
        <w:t>before disinfection</w:t>
      </w:r>
      <w:r w:rsidRPr="00272E67">
        <w:rPr>
          <w:rFonts w:ascii="Times New Roman" w:hAnsi="Times New Roman" w:cs="Times New Roman"/>
          <w:sz w:val="24"/>
          <w:szCs w:val="24"/>
        </w:rPr>
        <w:t xml:space="preserve">. The broth was inoculated with </w:t>
      </w:r>
      <w:r w:rsidR="003D12F4" w:rsidRPr="00272E67">
        <w:rPr>
          <w:rFonts w:ascii="Times New Roman" w:hAnsi="Times New Roman" w:cs="Times New Roman"/>
          <w:sz w:val="24"/>
          <w:szCs w:val="24"/>
        </w:rPr>
        <w:t>a secluded</w:t>
      </w:r>
      <w:r w:rsidRPr="00272E67">
        <w:rPr>
          <w:rFonts w:ascii="Times New Roman" w:hAnsi="Times New Roman" w:cs="Times New Roman"/>
          <w:sz w:val="24"/>
          <w:szCs w:val="24"/>
        </w:rPr>
        <w:t xml:space="preserve"> </w:t>
      </w:r>
      <w:r w:rsidR="003D12F4" w:rsidRPr="00272E67">
        <w:rPr>
          <w:rFonts w:ascii="Times New Roman" w:hAnsi="Times New Roman" w:cs="Times New Roman"/>
          <w:sz w:val="24"/>
          <w:szCs w:val="24"/>
        </w:rPr>
        <w:t>cluster of bacteria</w:t>
      </w:r>
      <w:r w:rsidRPr="00272E67">
        <w:rPr>
          <w:rFonts w:ascii="Times New Roman" w:hAnsi="Times New Roman" w:cs="Times New Roman"/>
          <w:sz w:val="24"/>
          <w:szCs w:val="24"/>
        </w:rPr>
        <w:t xml:space="preserve"> from </w:t>
      </w:r>
      <w:r w:rsidR="003D12F4" w:rsidRPr="00272E67">
        <w:rPr>
          <w:rFonts w:ascii="Times New Roman" w:hAnsi="Times New Roman" w:cs="Times New Roman"/>
          <w:sz w:val="24"/>
          <w:szCs w:val="24"/>
        </w:rPr>
        <w:t>a 22</w:t>
      </w:r>
      <w:r w:rsidRPr="00272E67">
        <w:rPr>
          <w:rFonts w:ascii="Times New Roman" w:hAnsi="Times New Roman" w:cs="Times New Roman"/>
          <w:sz w:val="24"/>
          <w:szCs w:val="24"/>
        </w:rPr>
        <w:t>-hour</w:t>
      </w:r>
      <w:r w:rsidR="003D12F4" w:rsidRPr="00272E67">
        <w:rPr>
          <w:rFonts w:ascii="Times New Roman" w:hAnsi="Times New Roman" w:cs="Times New Roman"/>
          <w:sz w:val="24"/>
          <w:szCs w:val="24"/>
        </w:rPr>
        <w:t xml:space="preserve"> bacterial</w:t>
      </w:r>
      <w:r w:rsidRPr="00272E67">
        <w:rPr>
          <w:rFonts w:ascii="Times New Roman" w:hAnsi="Times New Roman" w:cs="Times New Roman"/>
          <w:sz w:val="24"/>
          <w:szCs w:val="24"/>
        </w:rPr>
        <w:t xml:space="preserve"> culture. A</w:t>
      </w:r>
      <w:r w:rsidR="00272E67" w:rsidRPr="00272E67">
        <w:rPr>
          <w:rFonts w:ascii="Times New Roman" w:hAnsi="Times New Roman" w:cs="Times New Roman"/>
          <w:sz w:val="24"/>
          <w:szCs w:val="24"/>
        </w:rPr>
        <w:t xml:space="preserve">s </w:t>
      </w:r>
      <w:r w:rsidR="00272E67" w:rsidRPr="00272E67">
        <w:rPr>
          <w:rFonts w:ascii="Times New Roman" w:hAnsi="Times New Roman" w:cs="Times New Roman"/>
          <w:color w:val="000000"/>
          <w:sz w:val="24"/>
          <w:szCs w:val="24"/>
          <w:shd w:val="clear" w:color="auto" w:fill="FFFFFF"/>
        </w:rPr>
        <w:t>Gajdács et al (2020) urges,</w:t>
      </w:r>
      <w:r w:rsidRPr="00272E67">
        <w:rPr>
          <w:rFonts w:ascii="Times New Roman" w:hAnsi="Times New Roman" w:cs="Times New Roman"/>
          <w:sz w:val="24"/>
          <w:szCs w:val="24"/>
        </w:rPr>
        <w:t xml:space="preserve"> purple tube of </w:t>
      </w:r>
      <w:r w:rsidR="003D12F4" w:rsidRPr="00272E67">
        <w:rPr>
          <w:rFonts w:ascii="Times New Roman" w:hAnsi="Times New Roman" w:cs="Times New Roman"/>
          <w:sz w:val="24"/>
          <w:szCs w:val="24"/>
        </w:rPr>
        <w:t>potage</w:t>
      </w:r>
      <w:r w:rsidRPr="00272E67">
        <w:rPr>
          <w:rFonts w:ascii="Times New Roman" w:hAnsi="Times New Roman" w:cs="Times New Roman"/>
          <w:sz w:val="24"/>
          <w:szCs w:val="24"/>
        </w:rPr>
        <w:t xml:space="preserve"> base was inoculated </w:t>
      </w:r>
      <w:r w:rsidR="003D12F4" w:rsidRPr="00272E67">
        <w:rPr>
          <w:rFonts w:ascii="Times New Roman" w:hAnsi="Times New Roman" w:cs="Times New Roman"/>
          <w:sz w:val="24"/>
          <w:szCs w:val="24"/>
        </w:rPr>
        <w:t>alongside the medium consisting of carbohydrate</w:t>
      </w:r>
      <w:r w:rsidRPr="00272E67">
        <w:rPr>
          <w:rFonts w:ascii="Times New Roman" w:hAnsi="Times New Roman" w:cs="Times New Roman"/>
          <w:sz w:val="24"/>
          <w:szCs w:val="24"/>
        </w:rPr>
        <w:t xml:space="preserve">s. The </w:t>
      </w:r>
      <w:r w:rsidR="003D12F4" w:rsidRPr="00272E67">
        <w:rPr>
          <w:rFonts w:ascii="Times New Roman" w:hAnsi="Times New Roman" w:cs="Times New Roman"/>
          <w:sz w:val="24"/>
          <w:szCs w:val="24"/>
        </w:rPr>
        <w:t>disinfected</w:t>
      </w:r>
      <w:r w:rsidRPr="00272E67">
        <w:rPr>
          <w:rFonts w:ascii="Times New Roman" w:hAnsi="Times New Roman" w:cs="Times New Roman"/>
          <w:sz w:val="24"/>
          <w:szCs w:val="24"/>
        </w:rPr>
        <w:t xml:space="preserve"> media was inoculated at </w:t>
      </w:r>
      <w:r w:rsidR="003D12F4" w:rsidRPr="00272E67">
        <w:rPr>
          <w:rFonts w:ascii="Times New Roman" w:hAnsi="Times New Roman" w:cs="Times New Roman"/>
          <w:sz w:val="24"/>
          <w:szCs w:val="24"/>
        </w:rPr>
        <w:t>36</w:t>
      </w:r>
      <w:r w:rsidRPr="00272E67">
        <w:rPr>
          <w:rFonts w:ascii="Times New Roman" w:hAnsi="Times New Roman" w:cs="Times New Roman"/>
          <w:sz w:val="24"/>
          <w:szCs w:val="24"/>
          <w:vertAlign w:val="superscript"/>
        </w:rPr>
        <w:t>o</w:t>
      </w:r>
      <w:r w:rsidRPr="00272E67">
        <w:rPr>
          <w:rFonts w:ascii="Times New Roman" w:hAnsi="Times New Roman" w:cs="Times New Roman"/>
          <w:sz w:val="24"/>
          <w:szCs w:val="24"/>
        </w:rPr>
        <w:t xml:space="preserve">C for four days. Observation for the development of yellow </w:t>
      </w:r>
      <w:r w:rsidR="00E8117E" w:rsidRPr="00272E67">
        <w:rPr>
          <w:rFonts w:ascii="Times New Roman" w:hAnsi="Times New Roman" w:cs="Times New Roman"/>
          <w:sz w:val="24"/>
          <w:szCs w:val="24"/>
        </w:rPr>
        <w:t>color</w:t>
      </w:r>
      <w:r w:rsidRPr="00272E67">
        <w:rPr>
          <w:rFonts w:ascii="Times New Roman" w:hAnsi="Times New Roman" w:cs="Times New Roman"/>
          <w:sz w:val="24"/>
          <w:szCs w:val="24"/>
        </w:rPr>
        <w:t xml:space="preserve"> was done daily.</w:t>
      </w:r>
    </w:p>
    <w:p w:rsidR="005B3E51" w:rsidRDefault="005B3E51" w:rsidP="00272E6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Microorganisms secrete energy by utilizing the process of fermentation of carbohydrate. A fermentation agent is made of a basal agent with one carbohydrate e.g. sucrose. The agent also has pH indicators. Diverse organisms exhibit dissimilar fermentation forms</w:t>
      </w:r>
      <w:r w:rsidR="00384E2D">
        <w:rPr>
          <w:rFonts w:ascii="Times New Roman" w:hAnsi="Times New Roman" w:cs="Times New Roman"/>
          <w:sz w:val="24"/>
          <w:szCs w:val="24"/>
        </w:rPr>
        <w:t xml:space="preserve"> and thus bacterial species can be easily distinguished from others. The purple tube has peptone which in turn has </w:t>
      </w:r>
      <w:r w:rsidR="009C5F84">
        <w:rPr>
          <w:rFonts w:ascii="Times New Roman" w:hAnsi="Times New Roman" w:cs="Times New Roman"/>
          <w:sz w:val="24"/>
          <w:szCs w:val="24"/>
        </w:rPr>
        <w:t>pH indictor called bromcresol purple. A suitable concentration of carbohydrates, like 0.9 % is added to make sure there is no exhaustion of the carbohydrate and turnaround of fermentation process. When the agent is infected with an organism that has the ability to cause fermentation of the carbohydrate in the agent, acid and gas are secreted. A Durham tube is used to collect the secreted gas. The color of the indicator in the agent changes from purple to yellow if the quantity of the secreted gas is more than the alkaline</w:t>
      </w:r>
      <w:r w:rsidR="003C31FA">
        <w:rPr>
          <w:rFonts w:ascii="Times New Roman" w:hAnsi="Times New Roman" w:cs="Times New Roman"/>
          <w:sz w:val="24"/>
          <w:szCs w:val="24"/>
        </w:rPr>
        <w:t xml:space="preserve"> yields from consumption of peptone. Failure of the carbohydrate to ferment, the color stays </w:t>
      </w:r>
      <w:bookmarkStart w:id="0" w:name="_GoBack"/>
      <w:bookmarkEnd w:id="0"/>
      <w:r w:rsidR="003C31FA">
        <w:rPr>
          <w:rFonts w:ascii="Times New Roman" w:hAnsi="Times New Roman" w:cs="Times New Roman"/>
          <w:sz w:val="24"/>
          <w:szCs w:val="24"/>
        </w:rPr>
        <w:t>unaffected or turn out to be further alkaline as a result of dilapidation of amino acid in the agent.</w:t>
      </w:r>
    </w:p>
    <w:p w:rsidR="004B74C2" w:rsidRPr="00272E67" w:rsidRDefault="004B74C2" w:rsidP="00272E67">
      <w:pPr>
        <w:autoSpaceDE w:val="0"/>
        <w:autoSpaceDN w:val="0"/>
        <w:adjustRightInd w:val="0"/>
        <w:spacing w:after="0" w:line="480" w:lineRule="auto"/>
        <w:rPr>
          <w:rFonts w:ascii="Times New Roman" w:hAnsi="Times New Roman" w:cs="Times New Roman"/>
          <w:sz w:val="24"/>
          <w:szCs w:val="24"/>
        </w:rPr>
      </w:pPr>
    </w:p>
    <w:p w:rsidR="00E8117E" w:rsidRDefault="003715A6" w:rsidP="00272E67">
      <w:pPr>
        <w:autoSpaceDE w:val="0"/>
        <w:autoSpaceDN w:val="0"/>
        <w:adjustRightInd w:val="0"/>
        <w:spacing w:after="0" w:line="480" w:lineRule="auto"/>
        <w:jc w:val="center"/>
        <w:rPr>
          <w:rFonts w:ascii="Times New Roman" w:hAnsi="Times New Roman" w:cs="Times New Roman"/>
          <w:sz w:val="24"/>
          <w:szCs w:val="24"/>
        </w:rPr>
      </w:pPr>
      <w:r w:rsidRPr="00272E67">
        <w:rPr>
          <w:rFonts w:ascii="Times New Roman" w:hAnsi="Times New Roman" w:cs="Times New Roman"/>
          <w:sz w:val="24"/>
          <w:szCs w:val="24"/>
        </w:rPr>
        <w:t>Results</w:t>
      </w:r>
      <w:r w:rsidR="00EB092C" w:rsidRPr="00272E67">
        <w:rPr>
          <w:rFonts w:ascii="Times New Roman" w:hAnsi="Times New Roman" w:cs="Times New Roman"/>
          <w:sz w:val="24"/>
          <w:szCs w:val="24"/>
        </w:rPr>
        <w:t xml:space="preserve"> and </w:t>
      </w:r>
      <w:r w:rsidR="00006E41" w:rsidRPr="00272E67">
        <w:rPr>
          <w:rFonts w:ascii="Times New Roman" w:hAnsi="Times New Roman" w:cs="Times New Roman"/>
          <w:sz w:val="24"/>
          <w:szCs w:val="24"/>
        </w:rPr>
        <w:t>Conclusion</w:t>
      </w:r>
    </w:p>
    <w:p w:rsidR="0085167A" w:rsidRDefault="0085167A" w:rsidP="0085167A">
      <w:pPr>
        <w:spacing w:before="232"/>
        <w:ind w:left="420"/>
        <w:rPr>
          <w:b/>
          <w:sz w:val="32"/>
        </w:rPr>
      </w:pPr>
      <w:r>
        <w:rPr>
          <w:b/>
          <w:sz w:val="32"/>
        </w:rPr>
        <w:t>Results from Metabolic Tests</w:t>
      </w:r>
    </w:p>
    <w:p w:rsidR="0085167A" w:rsidRDefault="0085167A" w:rsidP="0085167A">
      <w:pPr>
        <w:pStyle w:val="BodyText"/>
        <w:spacing w:before="6"/>
        <w:rPr>
          <w:b/>
          <w:sz w:val="1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800"/>
        <w:gridCol w:w="1798"/>
        <w:gridCol w:w="1983"/>
        <w:gridCol w:w="1817"/>
      </w:tblGrid>
      <w:tr w:rsidR="0085167A" w:rsidTr="00E1215D">
        <w:trPr>
          <w:trHeight w:val="1787"/>
        </w:trPr>
        <w:tc>
          <w:tcPr>
            <w:tcW w:w="9577" w:type="dxa"/>
            <w:gridSpan w:val="5"/>
          </w:tcPr>
          <w:p w:rsidR="0085167A" w:rsidRDefault="0085167A" w:rsidP="00E1215D">
            <w:pPr>
              <w:pStyle w:val="TableParagraph"/>
              <w:spacing w:before="11"/>
              <w:rPr>
                <w:b/>
                <w:sz w:val="25"/>
              </w:rPr>
            </w:pPr>
          </w:p>
          <w:p w:rsidR="0085167A" w:rsidRDefault="0085167A" w:rsidP="00E1215D">
            <w:pPr>
              <w:pStyle w:val="TableParagraph"/>
              <w:tabs>
                <w:tab w:val="left" w:pos="7806"/>
              </w:tabs>
              <w:ind w:left="107"/>
              <w:rPr>
                <w:b/>
                <w:sz w:val="24"/>
              </w:rPr>
            </w:pPr>
            <w:r>
              <w:rPr>
                <w:b/>
                <w:sz w:val="24"/>
              </w:rPr>
              <w:t>Name:</w:t>
            </w:r>
            <w:r>
              <w:rPr>
                <w:b/>
                <w:spacing w:val="-1"/>
                <w:sz w:val="24"/>
              </w:rPr>
              <w:t xml:space="preserve"> </w:t>
            </w:r>
            <w:r>
              <w:rPr>
                <w:b/>
                <w:sz w:val="24"/>
                <w:u w:val="single"/>
              </w:rPr>
              <w:t xml:space="preserve"> </w:t>
            </w:r>
            <w:r>
              <w:rPr>
                <w:b/>
                <w:sz w:val="24"/>
                <w:u w:val="single"/>
              </w:rPr>
              <w:tab/>
            </w:r>
          </w:p>
          <w:p w:rsidR="0085167A" w:rsidRDefault="0085167A" w:rsidP="00E1215D">
            <w:pPr>
              <w:pStyle w:val="TableParagraph"/>
              <w:rPr>
                <w:b/>
                <w:sz w:val="26"/>
              </w:rPr>
            </w:pPr>
          </w:p>
          <w:p w:rsidR="0085167A" w:rsidRDefault="0085167A" w:rsidP="00E1215D">
            <w:pPr>
              <w:pStyle w:val="TableParagraph"/>
              <w:spacing w:before="7"/>
              <w:rPr>
                <w:b/>
                <w:sz w:val="27"/>
              </w:rPr>
            </w:pPr>
          </w:p>
          <w:p w:rsidR="0085167A" w:rsidRDefault="0085167A" w:rsidP="00E1215D">
            <w:pPr>
              <w:pStyle w:val="TableParagraph"/>
              <w:tabs>
                <w:tab w:val="left" w:pos="5241"/>
              </w:tabs>
              <w:spacing w:before="1"/>
              <w:ind w:left="107"/>
              <w:rPr>
                <w:b/>
                <w:sz w:val="24"/>
              </w:rPr>
            </w:pPr>
            <w:r>
              <w:rPr>
                <w:b/>
                <w:sz w:val="24"/>
              </w:rPr>
              <w:t>Unknown</w:t>
            </w:r>
            <w:r>
              <w:rPr>
                <w:b/>
                <w:spacing w:val="-12"/>
                <w:sz w:val="24"/>
              </w:rPr>
              <w:t xml:space="preserve"> </w:t>
            </w:r>
            <w:r>
              <w:rPr>
                <w:b/>
                <w:sz w:val="24"/>
              </w:rPr>
              <w:t>number:</w:t>
            </w:r>
            <w:r>
              <w:rPr>
                <w:b/>
                <w:spacing w:val="-1"/>
                <w:sz w:val="24"/>
              </w:rPr>
              <w:t xml:space="preserve"> </w:t>
            </w:r>
            <w:r>
              <w:rPr>
                <w:b/>
                <w:sz w:val="24"/>
                <w:u w:val="single"/>
              </w:rPr>
              <w:t xml:space="preserve">         9 </w:t>
            </w:r>
            <w:r>
              <w:rPr>
                <w:b/>
                <w:sz w:val="24"/>
                <w:u w:val="single"/>
              </w:rPr>
              <w:tab/>
            </w:r>
          </w:p>
        </w:tc>
      </w:tr>
      <w:tr w:rsidR="0085167A" w:rsidTr="00E1215D">
        <w:trPr>
          <w:trHeight w:val="1490"/>
        </w:trPr>
        <w:tc>
          <w:tcPr>
            <w:tcW w:w="2179" w:type="dxa"/>
          </w:tcPr>
          <w:p w:rsidR="0085167A" w:rsidRDefault="0085167A" w:rsidP="00E1215D">
            <w:pPr>
              <w:pStyle w:val="TableParagraph"/>
              <w:rPr>
                <w:sz w:val="24"/>
              </w:rPr>
            </w:pPr>
          </w:p>
        </w:tc>
        <w:tc>
          <w:tcPr>
            <w:tcW w:w="3598" w:type="dxa"/>
            <w:gridSpan w:val="2"/>
          </w:tcPr>
          <w:p w:rsidR="0085167A" w:rsidRDefault="0085167A" w:rsidP="00E1215D">
            <w:pPr>
              <w:pStyle w:val="TableParagraph"/>
              <w:spacing w:before="6"/>
              <w:rPr>
                <w:b/>
                <w:sz w:val="51"/>
              </w:rPr>
            </w:pPr>
          </w:p>
          <w:p w:rsidR="0085167A" w:rsidRDefault="0085167A" w:rsidP="00E1215D">
            <w:pPr>
              <w:pStyle w:val="TableParagraph"/>
              <w:ind w:left="7"/>
              <w:jc w:val="center"/>
              <w:rPr>
                <w:b/>
                <w:sz w:val="36"/>
              </w:rPr>
            </w:pPr>
            <w:r>
              <w:rPr>
                <w:b/>
                <w:w w:val="99"/>
                <w:sz w:val="36"/>
              </w:rPr>
              <w:t>A</w:t>
            </w:r>
          </w:p>
        </w:tc>
        <w:tc>
          <w:tcPr>
            <w:tcW w:w="3800" w:type="dxa"/>
            <w:gridSpan w:val="2"/>
          </w:tcPr>
          <w:p w:rsidR="0085167A" w:rsidRDefault="0085167A" w:rsidP="00E1215D">
            <w:pPr>
              <w:pStyle w:val="TableParagraph"/>
              <w:spacing w:before="6"/>
              <w:rPr>
                <w:b/>
                <w:sz w:val="51"/>
              </w:rPr>
            </w:pPr>
          </w:p>
          <w:p w:rsidR="0085167A" w:rsidRDefault="0085167A" w:rsidP="00E1215D">
            <w:pPr>
              <w:pStyle w:val="TableParagraph"/>
              <w:ind w:left="6"/>
              <w:jc w:val="center"/>
              <w:rPr>
                <w:b/>
                <w:sz w:val="36"/>
              </w:rPr>
            </w:pPr>
            <w:r>
              <w:rPr>
                <w:b/>
                <w:sz w:val="36"/>
              </w:rPr>
              <w:t>B</w:t>
            </w:r>
          </w:p>
        </w:tc>
      </w:tr>
      <w:tr w:rsidR="0085167A" w:rsidTr="00E1215D">
        <w:trPr>
          <w:trHeight w:val="297"/>
        </w:trPr>
        <w:tc>
          <w:tcPr>
            <w:tcW w:w="2179" w:type="dxa"/>
          </w:tcPr>
          <w:p w:rsidR="0085167A" w:rsidRDefault="0085167A" w:rsidP="00E1215D">
            <w:pPr>
              <w:pStyle w:val="TableParagraph"/>
              <w:spacing w:line="275" w:lineRule="exact"/>
              <w:ind w:left="848" w:right="840"/>
              <w:jc w:val="center"/>
              <w:rPr>
                <w:b/>
                <w:sz w:val="24"/>
              </w:rPr>
            </w:pPr>
            <w:r>
              <w:rPr>
                <w:b/>
                <w:sz w:val="24"/>
              </w:rPr>
              <w:t>Test</w:t>
            </w:r>
          </w:p>
        </w:tc>
        <w:tc>
          <w:tcPr>
            <w:tcW w:w="1800" w:type="dxa"/>
          </w:tcPr>
          <w:p w:rsidR="0085167A" w:rsidRDefault="0085167A" w:rsidP="00E1215D">
            <w:pPr>
              <w:pStyle w:val="TableParagraph"/>
              <w:spacing w:line="275" w:lineRule="exact"/>
              <w:ind w:left="129"/>
              <w:rPr>
                <w:b/>
                <w:sz w:val="24"/>
              </w:rPr>
            </w:pPr>
            <w:r>
              <w:rPr>
                <w:b/>
                <w:sz w:val="24"/>
              </w:rPr>
              <w:t>Describe result</w:t>
            </w:r>
          </w:p>
        </w:tc>
        <w:tc>
          <w:tcPr>
            <w:tcW w:w="1798" w:type="dxa"/>
          </w:tcPr>
          <w:p w:rsidR="0085167A" w:rsidRDefault="0085167A" w:rsidP="00E1215D">
            <w:pPr>
              <w:pStyle w:val="TableParagraph"/>
              <w:spacing w:line="275" w:lineRule="exact"/>
              <w:ind w:left="180"/>
              <w:rPr>
                <w:b/>
                <w:sz w:val="24"/>
              </w:rPr>
            </w:pPr>
            <w:r>
              <w:rPr>
                <w:b/>
                <w:sz w:val="24"/>
              </w:rPr>
              <w:t>Result (+ or -)</w:t>
            </w:r>
          </w:p>
        </w:tc>
        <w:tc>
          <w:tcPr>
            <w:tcW w:w="1983" w:type="dxa"/>
          </w:tcPr>
          <w:p w:rsidR="0085167A" w:rsidRDefault="0085167A" w:rsidP="00E1215D">
            <w:pPr>
              <w:pStyle w:val="TableParagraph"/>
              <w:spacing w:line="275" w:lineRule="exact"/>
              <w:ind w:left="220"/>
              <w:rPr>
                <w:b/>
                <w:sz w:val="24"/>
              </w:rPr>
            </w:pPr>
            <w:r>
              <w:rPr>
                <w:b/>
                <w:sz w:val="24"/>
              </w:rPr>
              <w:t>Describe result</w:t>
            </w:r>
          </w:p>
        </w:tc>
        <w:tc>
          <w:tcPr>
            <w:tcW w:w="1817" w:type="dxa"/>
          </w:tcPr>
          <w:p w:rsidR="0085167A" w:rsidRDefault="0085167A" w:rsidP="00E1215D">
            <w:pPr>
              <w:pStyle w:val="TableParagraph"/>
              <w:spacing w:line="275" w:lineRule="exact"/>
              <w:ind w:left="188"/>
              <w:rPr>
                <w:b/>
                <w:sz w:val="24"/>
              </w:rPr>
            </w:pPr>
            <w:r>
              <w:rPr>
                <w:b/>
                <w:sz w:val="24"/>
              </w:rPr>
              <w:t>Result (+ or -)</w:t>
            </w:r>
          </w:p>
        </w:tc>
      </w:tr>
      <w:tr w:rsidR="0085167A" w:rsidTr="00E1215D">
        <w:trPr>
          <w:trHeight w:val="892"/>
        </w:trPr>
        <w:tc>
          <w:tcPr>
            <w:tcW w:w="2179" w:type="dxa"/>
          </w:tcPr>
          <w:p w:rsidR="0085167A" w:rsidRDefault="0085167A" w:rsidP="00E1215D">
            <w:pPr>
              <w:pStyle w:val="TableParagraph"/>
              <w:spacing w:before="9"/>
              <w:rPr>
                <w:b/>
                <w:sz w:val="25"/>
              </w:rPr>
            </w:pPr>
          </w:p>
          <w:p w:rsidR="0085167A" w:rsidRDefault="0085167A" w:rsidP="00E1215D">
            <w:pPr>
              <w:pStyle w:val="TableParagraph"/>
              <w:ind w:left="107"/>
              <w:rPr>
                <w:b/>
                <w:sz w:val="24"/>
              </w:rPr>
            </w:pPr>
            <w:r>
              <w:rPr>
                <w:b/>
                <w:sz w:val="24"/>
              </w:rPr>
              <w:t>Catalase</w:t>
            </w:r>
          </w:p>
        </w:tc>
        <w:tc>
          <w:tcPr>
            <w:tcW w:w="1800" w:type="dxa"/>
          </w:tcPr>
          <w:p w:rsidR="0085167A" w:rsidRDefault="0085167A" w:rsidP="00E1215D">
            <w:pPr>
              <w:pStyle w:val="TableParagraph"/>
              <w:rPr>
                <w:sz w:val="24"/>
              </w:rPr>
            </w:pPr>
            <w:r>
              <w:rPr>
                <w:sz w:val="24"/>
              </w:rPr>
              <w:t xml:space="preserve">Gas bubbles formed </w:t>
            </w:r>
          </w:p>
        </w:tc>
        <w:tc>
          <w:tcPr>
            <w:tcW w:w="1798" w:type="dxa"/>
          </w:tcPr>
          <w:p w:rsidR="0085167A" w:rsidRDefault="0085167A" w:rsidP="00E1215D">
            <w:pPr>
              <w:pStyle w:val="TableParagraph"/>
              <w:rPr>
                <w:sz w:val="24"/>
              </w:rPr>
            </w:pPr>
            <w:r>
              <w:rPr>
                <w:sz w:val="24"/>
              </w:rPr>
              <w:t xml:space="preserve">          </w:t>
            </w:r>
          </w:p>
          <w:p w:rsidR="0085167A" w:rsidRPr="00DF1FC6" w:rsidRDefault="0085167A" w:rsidP="00E1215D">
            <w:pPr>
              <w:pStyle w:val="TableParagraph"/>
              <w:rPr>
                <w:b/>
                <w:bCs/>
                <w:sz w:val="44"/>
                <w:szCs w:val="44"/>
              </w:rPr>
            </w:pPr>
            <w:r>
              <w:rPr>
                <w:sz w:val="24"/>
              </w:rPr>
              <w:t xml:space="preserve">        </w:t>
            </w:r>
            <w:r w:rsidRPr="00DF1FC6">
              <w:rPr>
                <w:b/>
                <w:bCs/>
                <w:sz w:val="44"/>
                <w:szCs w:val="44"/>
              </w:rPr>
              <w:t>+</w:t>
            </w:r>
          </w:p>
        </w:tc>
        <w:tc>
          <w:tcPr>
            <w:tcW w:w="1983" w:type="dxa"/>
          </w:tcPr>
          <w:p w:rsidR="0085167A" w:rsidRDefault="0085167A" w:rsidP="00E1215D">
            <w:pPr>
              <w:pStyle w:val="TableParagraph"/>
              <w:rPr>
                <w:sz w:val="24"/>
              </w:rPr>
            </w:pPr>
          </w:p>
        </w:tc>
        <w:tc>
          <w:tcPr>
            <w:tcW w:w="1817" w:type="dxa"/>
          </w:tcPr>
          <w:p w:rsidR="0085167A" w:rsidRDefault="0085167A" w:rsidP="00E1215D">
            <w:pPr>
              <w:pStyle w:val="TableParagraph"/>
              <w:rPr>
                <w:sz w:val="24"/>
              </w:rPr>
            </w:pPr>
          </w:p>
        </w:tc>
      </w:tr>
      <w:tr w:rsidR="0085167A" w:rsidTr="00E1215D">
        <w:trPr>
          <w:trHeight w:val="894"/>
        </w:trPr>
        <w:tc>
          <w:tcPr>
            <w:tcW w:w="2179" w:type="dxa"/>
          </w:tcPr>
          <w:p w:rsidR="0085167A" w:rsidRDefault="0085167A" w:rsidP="00E1215D">
            <w:pPr>
              <w:pStyle w:val="TableParagraph"/>
              <w:spacing w:before="1"/>
              <w:rPr>
                <w:b/>
                <w:sz w:val="24"/>
              </w:rPr>
            </w:pPr>
          </w:p>
          <w:p w:rsidR="0085167A" w:rsidRDefault="0085167A" w:rsidP="00E1215D">
            <w:pPr>
              <w:pStyle w:val="TableParagraph"/>
              <w:ind w:left="107"/>
              <w:rPr>
                <w:b/>
                <w:sz w:val="24"/>
              </w:rPr>
            </w:pPr>
            <w:proofErr w:type="spellStart"/>
            <w:r>
              <w:rPr>
                <w:b/>
                <w:sz w:val="24"/>
              </w:rPr>
              <w:t>Simmon’s</w:t>
            </w:r>
            <w:proofErr w:type="spellEnd"/>
            <w:r>
              <w:rPr>
                <w:b/>
                <w:sz w:val="24"/>
              </w:rPr>
              <w:t xml:space="preserve"> citrate (Citrate permease)</w:t>
            </w:r>
          </w:p>
        </w:tc>
        <w:tc>
          <w:tcPr>
            <w:tcW w:w="1800" w:type="dxa"/>
          </w:tcPr>
          <w:p w:rsidR="0085167A" w:rsidRDefault="0085167A" w:rsidP="00E1215D">
            <w:pPr>
              <w:pStyle w:val="TableParagraph"/>
              <w:rPr>
                <w:sz w:val="24"/>
              </w:rPr>
            </w:pPr>
          </w:p>
        </w:tc>
        <w:tc>
          <w:tcPr>
            <w:tcW w:w="1798" w:type="dxa"/>
          </w:tcPr>
          <w:p w:rsidR="0085167A" w:rsidRDefault="0085167A" w:rsidP="00E1215D">
            <w:pPr>
              <w:pStyle w:val="TableParagraph"/>
              <w:rPr>
                <w:sz w:val="24"/>
              </w:rPr>
            </w:pPr>
            <w:r>
              <w:rPr>
                <w:sz w:val="24"/>
              </w:rPr>
              <w:t xml:space="preserve">              </w:t>
            </w:r>
          </w:p>
        </w:tc>
        <w:tc>
          <w:tcPr>
            <w:tcW w:w="1983" w:type="dxa"/>
          </w:tcPr>
          <w:p w:rsidR="0085167A" w:rsidRDefault="0085167A" w:rsidP="00E1215D">
            <w:pPr>
              <w:pStyle w:val="TableParagraph"/>
              <w:rPr>
                <w:sz w:val="24"/>
              </w:rPr>
            </w:pPr>
          </w:p>
        </w:tc>
        <w:tc>
          <w:tcPr>
            <w:tcW w:w="1817" w:type="dxa"/>
          </w:tcPr>
          <w:p w:rsidR="0085167A" w:rsidRDefault="0085167A" w:rsidP="00E1215D">
            <w:pPr>
              <w:pStyle w:val="TableParagraph"/>
              <w:rPr>
                <w:sz w:val="24"/>
              </w:rPr>
            </w:pPr>
          </w:p>
        </w:tc>
      </w:tr>
      <w:tr w:rsidR="0085167A" w:rsidTr="00E1215D">
        <w:trPr>
          <w:trHeight w:val="892"/>
        </w:trPr>
        <w:tc>
          <w:tcPr>
            <w:tcW w:w="2179" w:type="dxa"/>
          </w:tcPr>
          <w:p w:rsidR="0085167A" w:rsidRDefault="0085167A" w:rsidP="00E1215D">
            <w:pPr>
              <w:pStyle w:val="TableParagraph"/>
              <w:spacing w:before="6"/>
              <w:rPr>
                <w:b/>
                <w:sz w:val="24"/>
              </w:rPr>
            </w:pPr>
          </w:p>
          <w:p w:rsidR="0085167A" w:rsidRDefault="0085167A" w:rsidP="00E1215D">
            <w:pPr>
              <w:pStyle w:val="TableParagraph"/>
              <w:spacing w:line="290" w:lineRule="atLeast"/>
              <w:ind w:left="107" w:right="321"/>
              <w:rPr>
                <w:b/>
                <w:sz w:val="24"/>
              </w:rPr>
            </w:pPr>
            <w:r>
              <w:rPr>
                <w:b/>
                <w:sz w:val="24"/>
              </w:rPr>
              <w:t>Indole (</w:t>
            </w:r>
            <w:proofErr w:type="spellStart"/>
            <w:r>
              <w:rPr>
                <w:b/>
                <w:sz w:val="24"/>
              </w:rPr>
              <w:t>Tryptophanase</w:t>
            </w:r>
            <w:proofErr w:type="spellEnd"/>
            <w:r>
              <w:rPr>
                <w:b/>
                <w:sz w:val="24"/>
              </w:rPr>
              <w:t>)</w:t>
            </w:r>
          </w:p>
        </w:tc>
        <w:tc>
          <w:tcPr>
            <w:tcW w:w="1800" w:type="dxa"/>
          </w:tcPr>
          <w:p w:rsidR="0085167A" w:rsidRDefault="0085167A" w:rsidP="00E1215D">
            <w:pPr>
              <w:pStyle w:val="TableParagraph"/>
              <w:rPr>
                <w:sz w:val="24"/>
              </w:rPr>
            </w:pPr>
          </w:p>
        </w:tc>
        <w:tc>
          <w:tcPr>
            <w:tcW w:w="1798" w:type="dxa"/>
          </w:tcPr>
          <w:p w:rsidR="0085167A" w:rsidRDefault="0085167A" w:rsidP="00E1215D">
            <w:pPr>
              <w:pStyle w:val="TableParagraph"/>
              <w:rPr>
                <w:sz w:val="24"/>
              </w:rPr>
            </w:pPr>
            <w:r>
              <w:rPr>
                <w:sz w:val="24"/>
              </w:rPr>
              <w:t xml:space="preserve">            </w:t>
            </w:r>
          </w:p>
        </w:tc>
        <w:tc>
          <w:tcPr>
            <w:tcW w:w="1983" w:type="dxa"/>
          </w:tcPr>
          <w:p w:rsidR="0085167A" w:rsidRDefault="0085167A" w:rsidP="00E1215D">
            <w:pPr>
              <w:pStyle w:val="TableParagraph"/>
              <w:rPr>
                <w:sz w:val="24"/>
              </w:rPr>
            </w:pPr>
            <w:r>
              <w:rPr>
                <w:sz w:val="24"/>
              </w:rPr>
              <w:t>Change to yellow</w:t>
            </w:r>
          </w:p>
        </w:tc>
        <w:tc>
          <w:tcPr>
            <w:tcW w:w="1817" w:type="dxa"/>
          </w:tcPr>
          <w:p w:rsidR="0085167A" w:rsidRPr="00A97707" w:rsidRDefault="0085167A" w:rsidP="00E1215D">
            <w:pPr>
              <w:pStyle w:val="TableParagraph"/>
              <w:rPr>
                <w:b/>
                <w:bCs/>
                <w:sz w:val="40"/>
                <w:szCs w:val="40"/>
              </w:rPr>
            </w:pPr>
            <w:r>
              <w:rPr>
                <w:sz w:val="24"/>
              </w:rPr>
              <w:t xml:space="preserve">     </w:t>
            </w:r>
            <w:r w:rsidRPr="00A97707">
              <w:rPr>
                <w:b/>
                <w:bCs/>
                <w:sz w:val="40"/>
                <w:szCs w:val="40"/>
              </w:rPr>
              <w:t xml:space="preserve">  _</w:t>
            </w:r>
          </w:p>
        </w:tc>
      </w:tr>
      <w:tr w:rsidR="0085167A" w:rsidTr="00E1215D">
        <w:trPr>
          <w:trHeight w:val="894"/>
        </w:trPr>
        <w:tc>
          <w:tcPr>
            <w:tcW w:w="2179" w:type="dxa"/>
          </w:tcPr>
          <w:p w:rsidR="0085167A" w:rsidRDefault="0085167A" w:rsidP="00E1215D">
            <w:pPr>
              <w:pStyle w:val="TableParagraph"/>
              <w:spacing w:before="11"/>
              <w:rPr>
                <w:b/>
                <w:sz w:val="25"/>
              </w:rPr>
            </w:pPr>
          </w:p>
          <w:p w:rsidR="0085167A" w:rsidRDefault="0085167A" w:rsidP="00E1215D">
            <w:pPr>
              <w:pStyle w:val="TableParagraph"/>
              <w:ind w:left="107"/>
              <w:rPr>
                <w:b/>
                <w:sz w:val="24"/>
              </w:rPr>
            </w:pPr>
            <w:r>
              <w:rPr>
                <w:b/>
                <w:sz w:val="24"/>
              </w:rPr>
              <w:t>Urease</w:t>
            </w:r>
          </w:p>
        </w:tc>
        <w:tc>
          <w:tcPr>
            <w:tcW w:w="1800" w:type="dxa"/>
          </w:tcPr>
          <w:p w:rsidR="0085167A" w:rsidRDefault="0085167A" w:rsidP="00E1215D">
            <w:pPr>
              <w:pStyle w:val="TableParagraph"/>
              <w:rPr>
                <w:sz w:val="24"/>
              </w:rPr>
            </w:pPr>
          </w:p>
        </w:tc>
        <w:tc>
          <w:tcPr>
            <w:tcW w:w="1798" w:type="dxa"/>
          </w:tcPr>
          <w:p w:rsidR="0085167A" w:rsidRDefault="0085167A" w:rsidP="00E1215D">
            <w:pPr>
              <w:pStyle w:val="TableParagraph"/>
              <w:rPr>
                <w:sz w:val="24"/>
              </w:rPr>
            </w:pPr>
            <w:r>
              <w:rPr>
                <w:sz w:val="24"/>
              </w:rPr>
              <w:t xml:space="preserve">            </w:t>
            </w:r>
          </w:p>
        </w:tc>
        <w:tc>
          <w:tcPr>
            <w:tcW w:w="1983" w:type="dxa"/>
          </w:tcPr>
          <w:p w:rsidR="0085167A" w:rsidRDefault="0085167A" w:rsidP="00E1215D">
            <w:pPr>
              <w:pStyle w:val="TableParagraph"/>
              <w:rPr>
                <w:sz w:val="24"/>
              </w:rPr>
            </w:pPr>
          </w:p>
        </w:tc>
        <w:tc>
          <w:tcPr>
            <w:tcW w:w="1817" w:type="dxa"/>
          </w:tcPr>
          <w:p w:rsidR="0085167A" w:rsidRDefault="0085167A" w:rsidP="00E1215D">
            <w:pPr>
              <w:pStyle w:val="TableParagraph"/>
              <w:rPr>
                <w:sz w:val="24"/>
              </w:rPr>
            </w:pPr>
            <w:r>
              <w:rPr>
                <w:sz w:val="24"/>
              </w:rPr>
              <w:t xml:space="preserve">       </w:t>
            </w:r>
          </w:p>
        </w:tc>
      </w:tr>
      <w:tr w:rsidR="0085167A" w:rsidTr="00E1215D">
        <w:trPr>
          <w:trHeight w:val="892"/>
        </w:trPr>
        <w:tc>
          <w:tcPr>
            <w:tcW w:w="2179" w:type="dxa"/>
          </w:tcPr>
          <w:p w:rsidR="0085167A" w:rsidRDefault="0085167A" w:rsidP="00E1215D">
            <w:pPr>
              <w:pStyle w:val="TableParagraph"/>
              <w:spacing w:before="9"/>
              <w:rPr>
                <w:b/>
                <w:sz w:val="25"/>
              </w:rPr>
            </w:pPr>
          </w:p>
          <w:p w:rsidR="0085167A" w:rsidRDefault="0085167A" w:rsidP="00E1215D">
            <w:pPr>
              <w:pStyle w:val="TableParagraph"/>
              <w:ind w:left="107"/>
              <w:rPr>
                <w:b/>
                <w:sz w:val="24"/>
              </w:rPr>
            </w:pPr>
            <w:r>
              <w:rPr>
                <w:b/>
                <w:sz w:val="24"/>
              </w:rPr>
              <w:t>Amylase</w:t>
            </w:r>
          </w:p>
        </w:tc>
        <w:tc>
          <w:tcPr>
            <w:tcW w:w="1800" w:type="dxa"/>
          </w:tcPr>
          <w:p w:rsidR="0085167A" w:rsidRDefault="0085167A" w:rsidP="00E1215D">
            <w:pPr>
              <w:pStyle w:val="TableParagraph"/>
              <w:rPr>
                <w:sz w:val="24"/>
              </w:rPr>
            </w:pPr>
          </w:p>
        </w:tc>
        <w:tc>
          <w:tcPr>
            <w:tcW w:w="1798" w:type="dxa"/>
          </w:tcPr>
          <w:p w:rsidR="0085167A" w:rsidRDefault="0085167A" w:rsidP="00E1215D">
            <w:pPr>
              <w:pStyle w:val="TableParagraph"/>
              <w:rPr>
                <w:sz w:val="24"/>
              </w:rPr>
            </w:pPr>
          </w:p>
        </w:tc>
        <w:tc>
          <w:tcPr>
            <w:tcW w:w="1983" w:type="dxa"/>
          </w:tcPr>
          <w:p w:rsidR="0085167A" w:rsidRDefault="0085167A" w:rsidP="00E1215D">
            <w:pPr>
              <w:pStyle w:val="TableParagraph"/>
              <w:rPr>
                <w:sz w:val="24"/>
              </w:rPr>
            </w:pPr>
          </w:p>
        </w:tc>
        <w:tc>
          <w:tcPr>
            <w:tcW w:w="1817" w:type="dxa"/>
          </w:tcPr>
          <w:p w:rsidR="0085167A" w:rsidRDefault="0085167A" w:rsidP="00E1215D">
            <w:pPr>
              <w:pStyle w:val="TableParagraph"/>
              <w:rPr>
                <w:sz w:val="24"/>
              </w:rPr>
            </w:pPr>
          </w:p>
        </w:tc>
      </w:tr>
      <w:tr w:rsidR="0085167A" w:rsidTr="00E1215D">
        <w:trPr>
          <w:trHeight w:val="894"/>
        </w:trPr>
        <w:tc>
          <w:tcPr>
            <w:tcW w:w="2179" w:type="dxa"/>
          </w:tcPr>
          <w:p w:rsidR="0085167A" w:rsidRDefault="0085167A" w:rsidP="00E1215D">
            <w:pPr>
              <w:pStyle w:val="TableParagraph"/>
              <w:spacing w:before="9"/>
              <w:rPr>
                <w:b/>
                <w:sz w:val="25"/>
              </w:rPr>
            </w:pPr>
          </w:p>
          <w:p w:rsidR="0085167A" w:rsidRDefault="0085167A" w:rsidP="00E1215D">
            <w:pPr>
              <w:pStyle w:val="TableParagraph"/>
              <w:ind w:left="107"/>
              <w:rPr>
                <w:b/>
                <w:sz w:val="24"/>
              </w:rPr>
            </w:pPr>
            <w:r>
              <w:rPr>
                <w:b/>
                <w:sz w:val="24"/>
              </w:rPr>
              <w:t>Gelatinase</w:t>
            </w:r>
          </w:p>
        </w:tc>
        <w:tc>
          <w:tcPr>
            <w:tcW w:w="1800" w:type="dxa"/>
          </w:tcPr>
          <w:p w:rsidR="0085167A" w:rsidRDefault="0085167A" w:rsidP="00E1215D">
            <w:pPr>
              <w:pStyle w:val="TableParagraph"/>
              <w:rPr>
                <w:sz w:val="24"/>
              </w:rPr>
            </w:pPr>
            <w:r>
              <w:rPr>
                <w:sz w:val="24"/>
              </w:rPr>
              <w:t xml:space="preserve">    It completely solidified </w:t>
            </w:r>
          </w:p>
        </w:tc>
        <w:tc>
          <w:tcPr>
            <w:tcW w:w="1798" w:type="dxa"/>
          </w:tcPr>
          <w:p w:rsidR="0085167A" w:rsidRPr="00DF1FC6" w:rsidRDefault="0085167A" w:rsidP="00E1215D">
            <w:pPr>
              <w:pStyle w:val="TableParagraph"/>
              <w:rPr>
                <w:sz w:val="44"/>
                <w:szCs w:val="44"/>
              </w:rPr>
            </w:pPr>
            <w:r>
              <w:rPr>
                <w:sz w:val="24"/>
              </w:rPr>
              <w:t xml:space="preserve">          </w:t>
            </w:r>
            <w:r>
              <w:rPr>
                <w:b/>
                <w:bCs/>
                <w:sz w:val="44"/>
                <w:szCs w:val="44"/>
              </w:rPr>
              <w:t>_</w:t>
            </w:r>
          </w:p>
        </w:tc>
        <w:tc>
          <w:tcPr>
            <w:tcW w:w="1983" w:type="dxa"/>
          </w:tcPr>
          <w:p w:rsidR="0085167A" w:rsidRDefault="0085167A" w:rsidP="00E1215D">
            <w:pPr>
              <w:pStyle w:val="TableParagraph"/>
              <w:rPr>
                <w:sz w:val="24"/>
              </w:rPr>
            </w:pPr>
            <w:proofErr w:type="gramStart"/>
            <w:r>
              <w:rPr>
                <w:sz w:val="24"/>
              </w:rPr>
              <w:t>Pink .</w:t>
            </w:r>
            <w:proofErr w:type="gramEnd"/>
            <w:r>
              <w:rPr>
                <w:sz w:val="24"/>
              </w:rPr>
              <w:t xml:space="preserve">  partial </w:t>
            </w:r>
            <w:proofErr w:type="spellStart"/>
            <w:r>
              <w:rPr>
                <w:sz w:val="24"/>
              </w:rPr>
              <w:t>liquification</w:t>
            </w:r>
            <w:proofErr w:type="spellEnd"/>
          </w:p>
        </w:tc>
        <w:tc>
          <w:tcPr>
            <w:tcW w:w="1817" w:type="dxa"/>
          </w:tcPr>
          <w:p w:rsidR="0085167A" w:rsidRPr="00A97707" w:rsidRDefault="0085167A" w:rsidP="00E1215D">
            <w:pPr>
              <w:pStyle w:val="TableParagraph"/>
              <w:rPr>
                <w:b/>
                <w:bCs/>
                <w:sz w:val="40"/>
                <w:szCs w:val="40"/>
              </w:rPr>
            </w:pPr>
            <w:r w:rsidRPr="00A97707">
              <w:rPr>
                <w:b/>
                <w:bCs/>
                <w:sz w:val="40"/>
                <w:szCs w:val="40"/>
              </w:rPr>
              <w:t>+</w:t>
            </w:r>
          </w:p>
        </w:tc>
      </w:tr>
      <w:tr w:rsidR="0085167A" w:rsidTr="00E1215D">
        <w:trPr>
          <w:trHeight w:val="594"/>
        </w:trPr>
        <w:tc>
          <w:tcPr>
            <w:tcW w:w="2179" w:type="dxa"/>
          </w:tcPr>
          <w:p w:rsidR="0085167A" w:rsidRDefault="0085167A" w:rsidP="00E1215D">
            <w:pPr>
              <w:pStyle w:val="TableParagraph"/>
              <w:spacing w:line="275" w:lineRule="exact"/>
              <w:ind w:left="107"/>
              <w:rPr>
                <w:b/>
                <w:sz w:val="24"/>
              </w:rPr>
            </w:pPr>
            <w:r>
              <w:rPr>
                <w:b/>
                <w:sz w:val="24"/>
              </w:rPr>
              <w:t>Lactose</w:t>
            </w:r>
          </w:p>
          <w:p w:rsidR="0085167A" w:rsidRDefault="0085167A" w:rsidP="00E1215D">
            <w:pPr>
              <w:pStyle w:val="TableParagraph"/>
              <w:spacing w:before="21"/>
              <w:ind w:left="107"/>
              <w:rPr>
                <w:b/>
                <w:sz w:val="24"/>
              </w:rPr>
            </w:pPr>
            <w:r>
              <w:rPr>
                <w:b/>
                <w:sz w:val="24"/>
              </w:rPr>
              <w:t>fermentation</w:t>
            </w:r>
          </w:p>
        </w:tc>
        <w:tc>
          <w:tcPr>
            <w:tcW w:w="1800" w:type="dxa"/>
          </w:tcPr>
          <w:p w:rsidR="0085167A" w:rsidRDefault="0085167A" w:rsidP="00E1215D">
            <w:pPr>
              <w:pStyle w:val="TableParagraph"/>
              <w:rPr>
                <w:sz w:val="24"/>
              </w:rPr>
            </w:pPr>
          </w:p>
        </w:tc>
        <w:tc>
          <w:tcPr>
            <w:tcW w:w="1798" w:type="dxa"/>
          </w:tcPr>
          <w:p w:rsidR="0085167A" w:rsidRDefault="0085167A" w:rsidP="00E1215D">
            <w:pPr>
              <w:pStyle w:val="TableParagraph"/>
              <w:rPr>
                <w:sz w:val="24"/>
              </w:rPr>
            </w:pPr>
          </w:p>
        </w:tc>
        <w:tc>
          <w:tcPr>
            <w:tcW w:w="1983" w:type="dxa"/>
          </w:tcPr>
          <w:p w:rsidR="0085167A" w:rsidRDefault="0085167A" w:rsidP="00E1215D">
            <w:pPr>
              <w:pStyle w:val="TableParagraph"/>
              <w:rPr>
                <w:sz w:val="24"/>
              </w:rPr>
            </w:pPr>
            <w:r>
              <w:rPr>
                <w:sz w:val="24"/>
              </w:rPr>
              <w:t>No change in color</w:t>
            </w:r>
          </w:p>
        </w:tc>
        <w:tc>
          <w:tcPr>
            <w:tcW w:w="1817" w:type="dxa"/>
          </w:tcPr>
          <w:p w:rsidR="0085167A" w:rsidRPr="00A97707" w:rsidRDefault="0085167A" w:rsidP="00E1215D">
            <w:pPr>
              <w:pStyle w:val="TableParagraph"/>
              <w:rPr>
                <w:b/>
                <w:bCs/>
                <w:sz w:val="40"/>
                <w:szCs w:val="40"/>
              </w:rPr>
            </w:pPr>
            <w:r>
              <w:rPr>
                <w:b/>
                <w:bCs/>
                <w:sz w:val="40"/>
                <w:szCs w:val="40"/>
              </w:rPr>
              <w:t xml:space="preserve">     _</w:t>
            </w:r>
          </w:p>
        </w:tc>
      </w:tr>
    </w:tbl>
    <w:p w:rsidR="0085167A" w:rsidRDefault="0085167A" w:rsidP="0085167A">
      <w:pPr>
        <w:pStyle w:val="BodyText"/>
        <w:spacing w:line="259" w:lineRule="auto"/>
        <w:ind w:left="420" w:right="395"/>
        <w:rPr>
          <w:b/>
          <w:color w:val="FF0000"/>
          <w:sz w:val="39"/>
        </w:rPr>
      </w:pPr>
    </w:p>
    <w:p w:rsidR="0085167A" w:rsidRPr="00272E67" w:rsidRDefault="0085167A" w:rsidP="00272E67">
      <w:pPr>
        <w:autoSpaceDE w:val="0"/>
        <w:autoSpaceDN w:val="0"/>
        <w:adjustRightInd w:val="0"/>
        <w:spacing w:after="0" w:line="480" w:lineRule="auto"/>
        <w:jc w:val="center"/>
        <w:rPr>
          <w:rFonts w:ascii="Times New Roman" w:hAnsi="Times New Roman" w:cs="Times New Roman"/>
          <w:sz w:val="24"/>
          <w:szCs w:val="24"/>
        </w:rPr>
      </w:pPr>
    </w:p>
    <w:p w:rsidR="00053FB5" w:rsidRPr="00272E67" w:rsidRDefault="004F687E"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From the Catalase test we found that</w:t>
      </w:r>
      <w:r w:rsidR="005414CD" w:rsidRPr="00272E67">
        <w:rPr>
          <w:rFonts w:ascii="Times New Roman" w:hAnsi="Times New Roman" w:cs="Times New Roman"/>
          <w:sz w:val="24"/>
          <w:szCs w:val="24"/>
        </w:rPr>
        <w:t xml:space="preserve"> </w:t>
      </w:r>
      <w:r w:rsidR="005414CD" w:rsidRPr="00272E67">
        <w:rPr>
          <w:rFonts w:ascii="Times New Roman" w:hAnsi="Times New Roman" w:cs="Times New Roman"/>
          <w:i/>
          <w:sz w:val="24"/>
          <w:szCs w:val="24"/>
        </w:rPr>
        <w:t>Staphylococcus spp</w:t>
      </w:r>
      <w:r w:rsidR="00D030D6" w:rsidRPr="00272E67">
        <w:rPr>
          <w:rFonts w:ascii="Times New Roman" w:hAnsi="Times New Roman" w:cs="Times New Roman"/>
          <w:i/>
          <w:sz w:val="24"/>
          <w:szCs w:val="24"/>
        </w:rPr>
        <w:t>.</w:t>
      </w:r>
      <w:r w:rsidRPr="00272E67">
        <w:rPr>
          <w:rFonts w:ascii="Times New Roman" w:hAnsi="Times New Roman" w:cs="Times New Roman"/>
          <w:sz w:val="24"/>
          <w:szCs w:val="24"/>
        </w:rPr>
        <w:t xml:space="preserve"> was</w:t>
      </w:r>
      <w:r w:rsidR="005414CD" w:rsidRPr="00272E67">
        <w:rPr>
          <w:rFonts w:ascii="Times New Roman" w:hAnsi="Times New Roman" w:cs="Times New Roman"/>
          <w:sz w:val="24"/>
          <w:szCs w:val="24"/>
        </w:rPr>
        <w:t xml:space="preserve"> present</w:t>
      </w:r>
      <w:r w:rsidRPr="00272E67">
        <w:rPr>
          <w:rFonts w:ascii="Times New Roman" w:hAnsi="Times New Roman" w:cs="Times New Roman"/>
          <w:sz w:val="24"/>
          <w:szCs w:val="24"/>
        </w:rPr>
        <w:t xml:space="preserve"> and from the Indole test</w:t>
      </w:r>
      <w:r w:rsidR="005414CD" w:rsidRPr="00272E67">
        <w:rPr>
          <w:rFonts w:ascii="Times New Roman" w:hAnsi="Times New Roman" w:cs="Times New Roman"/>
          <w:sz w:val="24"/>
          <w:szCs w:val="24"/>
        </w:rPr>
        <w:t xml:space="preserve"> the culture </w:t>
      </w:r>
      <w:r w:rsidR="003D12F4" w:rsidRPr="00272E67">
        <w:rPr>
          <w:rFonts w:ascii="Times New Roman" w:hAnsi="Times New Roman" w:cs="Times New Roman"/>
          <w:sz w:val="24"/>
          <w:szCs w:val="24"/>
        </w:rPr>
        <w:t>lacks indole</w:t>
      </w:r>
      <w:r w:rsidR="0084757E" w:rsidRPr="00272E67">
        <w:rPr>
          <w:rFonts w:ascii="Times New Roman" w:hAnsi="Times New Roman" w:cs="Times New Roman"/>
          <w:sz w:val="24"/>
          <w:szCs w:val="24"/>
        </w:rPr>
        <w:t xml:space="preserve"> </w:t>
      </w:r>
      <w:r w:rsidR="005A6BEA" w:rsidRPr="00272E67">
        <w:rPr>
          <w:rFonts w:ascii="Times New Roman" w:hAnsi="Times New Roman" w:cs="Times New Roman"/>
          <w:sz w:val="24"/>
          <w:szCs w:val="24"/>
        </w:rPr>
        <w:t>evidenced by</w:t>
      </w:r>
      <w:r w:rsidR="0084757E" w:rsidRPr="00272E67">
        <w:rPr>
          <w:rFonts w:ascii="Times New Roman" w:hAnsi="Times New Roman" w:cs="Times New Roman"/>
          <w:sz w:val="24"/>
          <w:szCs w:val="24"/>
        </w:rPr>
        <w:t xml:space="preserve"> the reagent </w:t>
      </w:r>
      <w:r w:rsidR="003D12F4" w:rsidRPr="00272E67">
        <w:rPr>
          <w:rFonts w:ascii="Times New Roman" w:hAnsi="Times New Roman" w:cs="Times New Roman"/>
          <w:sz w:val="24"/>
          <w:szCs w:val="24"/>
        </w:rPr>
        <w:t>film</w:t>
      </w:r>
      <w:r w:rsidR="005A6BEA" w:rsidRPr="00272E67">
        <w:rPr>
          <w:rFonts w:ascii="Times New Roman" w:hAnsi="Times New Roman" w:cs="Times New Roman"/>
          <w:sz w:val="24"/>
          <w:szCs w:val="24"/>
        </w:rPr>
        <w:t xml:space="preserve"> changing</w:t>
      </w:r>
      <w:r w:rsidR="0084757E" w:rsidRPr="00272E67">
        <w:rPr>
          <w:rFonts w:ascii="Times New Roman" w:hAnsi="Times New Roman" w:cs="Times New Roman"/>
          <w:sz w:val="24"/>
          <w:szCs w:val="24"/>
        </w:rPr>
        <w:t xml:space="preserve"> to yellow.</w:t>
      </w:r>
      <w:r w:rsidR="00D030D6" w:rsidRPr="00272E67">
        <w:rPr>
          <w:rFonts w:ascii="Times New Roman" w:hAnsi="Times New Roman" w:cs="Times New Roman"/>
          <w:sz w:val="24"/>
          <w:szCs w:val="24"/>
        </w:rPr>
        <w:t xml:space="preserve"> Therefore we deduced that </w:t>
      </w:r>
      <w:proofErr w:type="spellStart"/>
      <w:r w:rsidR="0084757E" w:rsidRPr="00272E67">
        <w:rPr>
          <w:rFonts w:ascii="Times New Roman" w:hAnsi="Times New Roman" w:cs="Times New Roman"/>
          <w:i/>
          <w:sz w:val="24"/>
          <w:szCs w:val="24"/>
        </w:rPr>
        <w:t>Klebsiella</w:t>
      </w:r>
      <w:proofErr w:type="spellEnd"/>
      <w:r w:rsidR="0084757E" w:rsidRPr="00272E67">
        <w:rPr>
          <w:rFonts w:ascii="Times New Roman" w:hAnsi="Times New Roman" w:cs="Times New Roman"/>
          <w:i/>
          <w:sz w:val="24"/>
          <w:szCs w:val="24"/>
        </w:rPr>
        <w:t xml:space="preserve">, </w:t>
      </w:r>
      <w:r w:rsidR="00D030D6" w:rsidRPr="00272E67">
        <w:rPr>
          <w:rFonts w:ascii="Times New Roman" w:hAnsi="Times New Roman" w:cs="Times New Roman"/>
          <w:i/>
          <w:sz w:val="24"/>
          <w:szCs w:val="24"/>
        </w:rPr>
        <w:t>Salmonella</w:t>
      </w:r>
      <w:r w:rsidR="00D030D6" w:rsidRPr="00272E67">
        <w:rPr>
          <w:rFonts w:ascii="Times New Roman" w:hAnsi="Times New Roman" w:cs="Times New Roman"/>
          <w:sz w:val="24"/>
          <w:szCs w:val="24"/>
        </w:rPr>
        <w:t xml:space="preserve"> and</w:t>
      </w:r>
      <w:r w:rsidR="0084757E" w:rsidRPr="00272E67">
        <w:rPr>
          <w:rFonts w:ascii="Times New Roman" w:hAnsi="Times New Roman" w:cs="Times New Roman"/>
          <w:i/>
          <w:sz w:val="24"/>
          <w:szCs w:val="24"/>
        </w:rPr>
        <w:t xml:space="preserve"> </w:t>
      </w:r>
      <w:proofErr w:type="spellStart"/>
      <w:r w:rsidR="0084757E" w:rsidRPr="00272E67">
        <w:rPr>
          <w:rFonts w:ascii="Times New Roman" w:hAnsi="Times New Roman" w:cs="Times New Roman"/>
          <w:i/>
          <w:sz w:val="24"/>
          <w:szCs w:val="24"/>
        </w:rPr>
        <w:t>Shigella</w:t>
      </w:r>
      <w:proofErr w:type="spellEnd"/>
      <w:r w:rsidR="0084757E" w:rsidRPr="00272E67">
        <w:rPr>
          <w:rFonts w:ascii="Times New Roman" w:hAnsi="Times New Roman" w:cs="Times New Roman"/>
          <w:i/>
          <w:sz w:val="24"/>
          <w:szCs w:val="24"/>
        </w:rPr>
        <w:t xml:space="preserve"> spp.</w:t>
      </w:r>
      <w:r w:rsidR="00D030D6" w:rsidRPr="00272E67">
        <w:rPr>
          <w:rFonts w:ascii="Times New Roman" w:hAnsi="Times New Roman" w:cs="Times New Roman"/>
          <w:i/>
          <w:sz w:val="24"/>
          <w:szCs w:val="24"/>
        </w:rPr>
        <w:t xml:space="preserve"> </w:t>
      </w:r>
      <w:r w:rsidR="00D030D6" w:rsidRPr="00272E67">
        <w:rPr>
          <w:rFonts w:ascii="Times New Roman" w:hAnsi="Times New Roman" w:cs="Times New Roman"/>
          <w:sz w:val="24"/>
          <w:szCs w:val="24"/>
        </w:rPr>
        <w:t xml:space="preserve">were present. </w:t>
      </w:r>
      <w:r w:rsidR="003006BD" w:rsidRPr="00272E67">
        <w:rPr>
          <w:rFonts w:ascii="Times New Roman" w:hAnsi="Times New Roman" w:cs="Times New Roman"/>
          <w:sz w:val="24"/>
          <w:szCs w:val="24"/>
        </w:rPr>
        <w:t xml:space="preserve">From </w:t>
      </w:r>
      <w:r w:rsidR="005414CD" w:rsidRPr="00272E67">
        <w:rPr>
          <w:rFonts w:ascii="Times New Roman" w:hAnsi="Times New Roman" w:cs="Times New Roman"/>
          <w:sz w:val="24"/>
          <w:szCs w:val="24"/>
        </w:rPr>
        <w:t>Gelatinase test</w:t>
      </w:r>
      <w:r w:rsidR="003006BD" w:rsidRPr="00272E67">
        <w:rPr>
          <w:rFonts w:ascii="Times New Roman" w:hAnsi="Times New Roman" w:cs="Times New Roman"/>
          <w:sz w:val="24"/>
          <w:szCs w:val="24"/>
        </w:rPr>
        <w:t xml:space="preserve"> we found that the unknown specimen A was</w:t>
      </w:r>
      <w:r w:rsidR="005414CD" w:rsidRPr="00272E67">
        <w:rPr>
          <w:rFonts w:ascii="Times New Roman" w:hAnsi="Times New Roman" w:cs="Times New Roman"/>
          <w:sz w:val="24"/>
          <w:szCs w:val="24"/>
        </w:rPr>
        <w:t xml:space="preserve"> </w:t>
      </w:r>
      <w:r w:rsidR="00875A7B" w:rsidRPr="00272E67">
        <w:rPr>
          <w:rFonts w:ascii="Times New Roman" w:hAnsi="Times New Roman" w:cs="Times New Roman"/>
          <w:i/>
          <w:sz w:val="24"/>
          <w:szCs w:val="24"/>
        </w:rPr>
        <w:t>Staphylococcus Aureus</w:t>
      </w:r>
      <w:r w:rsidR="00BA7368">
        <w:rPr>
          <w:rFonts w:ascii="Times New Roman" w:hAnsi="Times New Roman" w:cs="Times New Roman"/>
          <w:i/>
          <w:sz w:val="24"/>
          <w:szCs w:val="24"/>
        </w:rPr>
        <w:t xml:space="preserve"> </w:t>
      </w:r>
      <w:r w:rsidR="00BA7368">
        <w:rPr>
          <w:rFonts w:ascii="Times New Roman" w:hAnsi="Times New Roman" w:cs="Times New Roman"/>
          <w:sz w:val="24"/>
          <w:szCs w:val="24"/>
        </w:rPr>
        <w:t>which is a Gram positive type of bacteria. It belongs to the microbiota of the body. It is located in the superior respiratory tract and also on the skin. For catalase reduction it is positive, same case applies to nitrate reduction. It does not require oxygen to grow. On the other hand</w:t>
      </w:r>
      <w:r w:rsidR="003006BD" w:rsidRPr="00272E67">
        <w:rPr>
          <w:rFonts w:ascii="Times New Roman" w:hAnsi="Times New Roman" w:cs="Times New Roman"/>
          <w:sz w:val="24"/>
          <w:szCs w:val="24"/>
        </w:rPr>
        <w:t>, u</w:t>
      </w:r>
      <w:r w:rsidR="005414CD" w:rsidRPr="00272E67">
        <w:rPr>
          <w:rFonts w:ascii="Times New Roman" w:hAnsi="Times New Roman" w:cs="Times New Roman"/>
          <w:sz w:val="24"/>
          <w:szCs w:val="24"/>
        </w:rPr>
        <w:t>nknown</w:t>
      </w:r>
      <w:r w:rsidR="003006BD" w:rsidRPr="00272E67">
        <w:rPr>
          <w:rFonts w:ascii="Times New Roman" w:hAnsi="Times New Roman" w:cs="Times New Roman"/>
          <w:sz w:val="24"/>
          <w:szCs w:val="24"/>
        </w:rPr>
        <w:t xml:space="preserve"> specimen B was</w:t>
      </w:r>
      <w:r w:rsidR="005414CD" w:rsidRPr="00272E67">
        <w:rPr>
          <w:rFonts w:ascii="Times New Roman" w:hAnsi="Times New Roman" w:cs="Times New Roman"/>
          <w:sz w:val="24"/>
          <w:szCs w:val="24"/>
        </w:rPr>
        <w:t xml:space="preserve"> </w:t>
      </w:r>
      <w:proofErr w:type="spellStart"/>
      <w:r w:rsidR="00875A7B" w:rsidRPr="00272E67">
        <w:rPr>
          <w:rFonts w:ascii="Times New Roman" w:hAnsi="Times New Roman" w:cs="Times New Roman"/>
          <w:sz w:val="24"/>
          <w:szCs w:val="24"/>
        </w:rPr>
        <w:t>Serratia</w:t>
      </w:r>
      <w:proofErr w:type="spellEnd"/>
      <w:r w:rsidR="00875A7B" w:rsidRPr="00272E67">
        <w:rPr>
          <w:rFonts w:ascii="Times New Roman" w:hAnsi="Times New Roman" w:cs="Times New Roman"/>
          <w:sz w:val="24"/>
          <w:szCs w:val="24"/>
        </w:rPr>
        <w:t xml:space="preserve"> </w:t>
      </w:r>
      <w:proofErr w:type="spellStart"/>
      <w:r w:rsidR="00875A7B" w:rsidRPr="00272E67">
        <w:rPr>
          <w:rFonts w:ascii="Times New Roman" w:hAnsi="Times New Roman" w:cs="Times New Roman"/>
          <w:sz w:val="24"/>
          <w:szCs w:val="24"/>
        </w:rPr>
        <w:t>Marcescens</w:t>
      </w:r>
      <w:proofErr w:type="spellEnd"/>
      <w:r w:rsidR="003006BD" w:rsidRPr="00272E67">
        <w:rPr>
          <w:rFonts w:ascii="Times New Roman" w:hAnsi="Times New Roman" w:cs="Times New Roman"/>
          <w:sz w:val="24"/>
          <w:szCs w:val="24"/>
        </w:rPr>
        <w:t>.</w:t>
      </w:r>
      <w:r w:rsidR="00794C8C">
        <w:rPr>
          <w:rFonts w:ascii="Times New Roman" w:hAnsi="Times New Roman" w:cs="Times New Roman"/>
          <w:sz w:val="24"/>
          <w:szCs w:val="24"/>
        </w:rPr>
        <w:t xml:space="preserve"> This bacteria is gram negative and it is bar-shaped. It belongs to the family </w:t>
      </w:r>
      <w:proofErr w:type="spellStart"/>
      <w:r w:rsidR="00794C8C">
        <w:rPr>
          <w:rFonts w:ascii="Times New Roman" w:hAnsi="Times New Roman" w:cs="Times New Roman"/>
          <w:sz w:val="24"/>
          <w:szCs w:val="24"/>
        </w:rPr>
        <w:t>Yersiniaceae</w:t>
      </w:r>
      <w:proofErr w:type="spellEnd"/>
      <w:r w:rsidR="00794C8C">
        <w:rPr>
          <w:rFonts w:ascii="Times New Roman" w:hAnsi="Times New Roman" w:cs="Times New Roman"/>
          <w:sz w:val="24"/>
          <w:szCs w:val="24"/>
        </w:rPr>
        <w:t>. It is normally associated with illnesses in the urinary tract and also wound diseases</w:t>
      </w:r>
      <w:r w:rsidR="0029554C">
        <w:rPr>
          <w:rFonts w:ascii="Times New Roman" w:hAnsi="Times New Roman" w:cs="Times New Roman"/>
          <w:sz w:val="24"/>
          <w:szCs w:val="24"/>
        </w:rPr>
        <w:t>. In children is found in the digestive system. It is usually located in bathrooms.</w:t>
      </w:r>
      <w:r w:rsidR="003006BD" w:rsidRPr="00272E67">
        <w:rPr>
          <w:rFonts w:ascii="Times New Roman" w:hAnsi="Times New Roman" w:cs="Times New Roman"/>
          <w:sz w:val="24"/>
          <w:szCs w:val="24"/>
        </w:rPr>
        <w:t xml:space="preserve"> From lactose fermentation test we found out that</w:t>
      </w:r>
      <w:r w:rsidR="005414CD" w:rsidRPr="00272E67">
        <w:rPr>
          <w:rFonts w:ascii="Times New Roman" w:hAnsi="Times New Roman" w:cs="Times New Roman"/>
          <w:sz w:val="24"/>
          <w:szCs w:val="24"/>
        </w:rPr>
        <w:t xml:space="preserve"> adverse car</w:t>
      </w:r>
      <w:r w:rsidR="003006BD" w:rsidRPr="00272E67">
        <w:rPr>
          <w:rFonts w:ascii="Times New Roman" w:hAnsi="Times New Roman" w:cs="Times New Roman"/>
          <w:sz w:val="24"/>
          <w:szCs w:val="24"/>
        </w:rPr>
        <w:t xml:space="preserve">bohydrate fermentation reaction occurred </w:t>
      </w:r>
    </w:p>
    <w:p w:rsidR="00053FB5" w:rsidRPr="00272E67" w:rsidRDefault="00053FB5" w:rsidP="00272E67">
      <w:pPr>
        <w:autoSpaceDE w:val="0"/>
        <w:autoSpaceDN w:val="0"/>
        <w:adjustRightInd w:val="0"/>
        <w:spacing w:after="0" w:line="480" w:lineRule="auto"/>
        <w:rPr>
          <w:rFonts w:ascii="Times New Roman" w:hAnsi="Times New Roman" w:cs="Times New Roman"/>
          <w:sz w:val="24"/>
          <w:szCs w:val="24"/>
        </w:rPr>
      </w:pPr>
    </w:p>
    <w:p w:rsidR="0084757E" w:rsidRPr="00272E67" w:rsidRDefault="0084757E" w:rsidP="00272E67">
      <w:pPr>
        <w:autoSpaceDE w:val="0"/>
        <w:autoSpaceDN w:val="0"/>
        <w:adjustRightInd w:val="0"/>
        <w:spacing w:after="0" w:line="480" w:lineRule="auto"/>
        <w:rPr>
          <w:rFonts w:ascii="Times New Roman" w:hAnsi="Times New Roman" w:cs="Times New Roman"/>
          <w:sz w:val="24"/>
          <w:szCs w:val="24"/>
          <w:u w:val="single"/>
        </w:rPr>
      </w:pPr>
    </w:p>
    <w:p w:rsidR="009A0EB8"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 xml:space="preserve">Staphylococcus </w:t>
      </w:r>
      <w:proofErr w:type="spellStart"/>
      <w:r w:rsidRPr="00272E67">
        <w:rPr>
          <w:rFonts w:ascii="Times New Roman" w:hAnsi="Times New Roman" w:cs="Times New Roman"/>
          <w:i/>
          <w:sz w:val="24"/>
          <w:szCs w:val="24"/>
        </w:rPr>
        <w:t>spp</w:t>
      </w:r>
      <w:proofErr w:type="spellEnd"/>
      <w:r w:rsidR="00875A7B" w:rsidRPr="00272E67">
        <w:rPr>
          <w:rFonts w:ascii="Times New Roman" w:hAnsi="Times New Roman" w:cs="Times New Roman"/>
          <w:sz w:val="24"/>
          <w:szCs w:val="24"/>
        </w:rPr>
        <w:t xml:space="preserve"> belongs to</w:t>
      </w:r>
      <w:r w:rsidRPr="00272E67">
        <w:rPr>
          <w:rFonts w:ascii="Times New Roman" w:hAnsi="Times New Roman" w:cs="Times New Roman"/>
          <w:sz w:val="24"/>
          <w:szCs w:val="24"/>
        </w:rPr>
        <w:t xml:space="preserve"> the family </w:t>
      </w:r>
      <w:proofErr w:type="spellStart"/>
      <w:r w:rsidRPr="00272E67">
        <w:rPr>
          <w:rFonts w:ascii="Times New Roman" w:hAnsi="Times New Roman" w:cs="Times New Roman"/>
          <w:sz w:val="24"/>
          <w:szCs w:val="24"/>
        </w:rPr>
        <w:t>Staphylococcaceae</w:t>
      </w:r>
      <w:proofErr w:type="spellEnd"/>
      <w:r w:rsidRPr="00272E67">
        <w:rPr>
          <w:rFonts w:ascii="Times New Roman" w:hAnsi="Times New Roman" w:cs="Times New Roman"/>
          <w:sz w:val="24"/>
          <w:szCs w:val="24"/>
        </w:rPr>
        <w:t xml:space="preserve"> from the order </w:t>
      </w:r>
      <w:proofErr w:type="spellStart"/>
      <w:r w:rsidRPr="00272E67">
        <w:rPr>
          <w:rFonts w:ascii="Times New Roman" w:hAnsi="Times New Roman" w:cs="Times New Roman"/>
          <w:sz w:val="24"/>
          <w:szCs w:val="24"/>
        </w:rPr>
        <w:t>Bacillales</w:t>
      </w:r>
      <w:proofErr w:type="spellEnd"/>
      <w:r w:rsidRPr="00272E67">
        <w:rPr>
          <w:rFonts w:ascii="Times New Roman" w:hAnsi="Times New Roman" w:cs="Times New Roman"/>
          <w:sz w:val="24"/>
          <w:szCs w:val="24"/>
        </w:rPr>
        <w:t xml:space="preserve">. They appear spherical when viewed using the microscope and form grape-like clusters. They are facultative anaerobic organisms and cause skin </w:t>
      </w:r>
      <w:r w:rsidR="00110C09" w:rsidRPr="00272E67">
        <w:rPr>
          <w:rFonts w:ascii="Times New Roman" w:hAnsi="Times New Roman" w:cs="Times New Roman"/>
          <w:sz w:val="24"/>
          <w:szCs w:val="24"/>
        </w:rPr>
        <w:t>ailments</w:t>
      </w:r>
      <w:r w:rsidRPr="00272E67">
        <w:rPr>
          <w:rFonts w:ascii="Times New Roman" w:hAnsi="Times New Roman" w:cs="Times New Roman"/>
          <w:sz w:val="24"/>
          <w:szCs w:val="24"/>
        </w:rPr>
        <w:t xml:space="preserve">, heart valve </w:t>
      </w:r>
      <w:r w:rsidR="00110C09" w:rsidRPr="00272E67">
        <w:rPr>
          <w:rFonts w:ascii="Times New Roman" w:hAnsi="Times New Roman" w:cs="Times New Roman"/>
          <w:sz w:val="24"/>
          <w:szCs w:val="24"/>
        </w:rPr>
        <w:t>illnesses</w:t>
      </w:r>
      <w:r w:rsidRPr="00272E67">
        <w:rPr>
          <w:rFonts w:ascii="Times New Roman" w:hAnsi="Times New Roman" w:cs="Times New Roman"/>
          <w:sz w:val="24"/>
          <w:szCs w:val="24"/>
        </w:rPr>
        <w:t xml:space="preserve">, and bone </w:t>
      </w:r>
      <w:r w:rsidR="00110C09" w:rsidRPr="00272E67">
        <w:rPr>
          <w:rFonts w:ascii="Times New Roman" w:hAnsi="Times New Roman" w:cs="Times New Roman"/>
          <w:sz w:val="24"/>
          <w:szCs w:val="24"/>
        </w:rPr>
        <w:t>diseases</w:t>
      </w:r>
      <w:r w:rsidRPr="00272E67">
        <w:rPr>
          <w:rFonts w:ascii="Times New Roman" w:hAnsi="Times New Roman" w:cs="Times New Roman"/>
          <w:sz w:val="24"/>
          <w:szCs w:val="24"/>
        </w:rPr>
        <w:t>.</w:t>
      </w:r>
    </w:p>
    <w:p w:rsidR="00A40E63" w:rsidRDefault="00875A7B" w:rsidP="0073447A">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i/>
          <w:sz w:val="24"/>
          <w:szCs w:val="24"/>
        </w:rPr>
        <w:t>Salmonella</w:t>
      </w:r>
      <w:r w:rsidR="005414CD" w:rsidRPr="00272E67">
        <w:rPr>
          <w:rFonts w:ascii="Times New Roman" w:hAnsi="Times New Roman" w:cs="Times New Roman"/>
          <w:sz w:val="24"/>
          <w:szCs w:val="24"/>
        </w:rPr>
        <w:t xml:space="preserve"> is a </w:t>
      </w:r>
      <w:r w:rsidR="00F7763C" w:rsidRPr="00272E67">
        <w:rPr>
          <w:rFonts w:ascii="Times New Roman" w:hAnsi="Times New Roman" w:cs="Times New Roman"/>
          <w:sz w:val="24"/>
          <w:szCs w:val="24"/>
        </w:rPr>
        <w:t>bar</w:t>
      </w:r>
      <w:r w:rsidR="005414CD" w:rsidRPr="00272E67">
        <w:rPr>
          <w:rFonts w:ascii="Times New Roman" w:hAnsi="Times New Roman" w:cs="Times New Roman"/>
          <w:sz w:val="24"/>
          <w:szCs w:val="24"/>
        </w:rPr>
        <w:t>-shaped Gram-negative bacteria</w:t>
      </w:r>
      <w:r w:rsidR="00F266F6" w:rsidRPr="00272E67">
        <w:rPr>
          <w:rFonts w:ascii="Times New Roman" w:hAnsi="Times New Roman" w:cs="Times New Roman"/>
          <w:sz w:val="24"/>
          <w:szCs w:val="24"/>
        </w:rPr>
        <w:t>. It affects the human</w:t>
      </w:r>
      <w:r w:rsidR="005414CD" w:rsidRPr="00272E67">
        <w:rPr>
          <w:rFonts w:ascii="Times New Roman" w:hAnsi="Times New Roman" w:cs="Times New Roman"/>
          <w:sz w:val="24"/>
          <w:szCs w:val="24"/>
        </w:rPr>
        <w:t xml:space="preserve"> i</w:t>
      </w:r>
      <w:r w:rsidR="00F266F6" w:rsidRPr="00272E67">
        <w:rPr>
          <w:rFonts w:ascii="Times New Roman" w:hAnsi="Times New Roman" w:cs="Times New Roman"/>
          <w:sz w:val="24"/>
          <w:szCs w:val="24"/>
        </w:rPr>
        <w:t xml:space="preserve">ntestinal tract </w:t>
      </w:r>
      <w:r w:rsidR="005414CD" w:rsidRPr="00272E67">
        <w:rPr>
          <w:rFonts w:ascii="Times New Roman" w:hAnsi="Times New Roman" w:cs="Times New Roman"/>
          <w:sz w:val="24"/>
          <w:szCs w:val="24"/>
        </w:rPr>
        <w:t>and also causes abdominal pains, fever.</w:t>
      </w:r>
    </w:p>
    <w:p w:rsidR="0073447A" w:rsidRPr="0073447A" w:rsidRDefault="0073447A" w:rsidP="0073447A">
      <w:pPr>
        <w:autoSpaceDE w:val="0"/>
        <w:autoSpaceDN w:val="0"/>
        <w:adjustRightInd w:val="0"/>
        <w:spacing w:after="0" w:line="480" w:lineRule="auto"/>
        <w:jc w:val="center"/>
        <w:rPr>
          <w:rFonts w:ascii="Times New Roman" w:hAnsi="Times New Roman" w:cs="Times New Roman"/>
          <w:sz w:val="24"/>
          <w:szCs w:val="24"/>
        </w:rPr>
      </w:pPr>
      <w:r w:rsidRPr="0073447A">
        <w:rPr>
          <w:rFonts w:ascii="Times New Roman" w:hAnsi="Times New Roman" w:cs="Times New Roman"/>
          <w:sz w:val="24"/>
          <w:szCs w:val="24"/>
        </w:rPr>
        <w:t>DICHOTOMAS KEY FOR BACTERIAL UNKNOWNS</w:t>
      </w:r>
    </w:p>
    <w:p w:rsidR="00F81614" w:rsidRPr="0073447A" w:rsidRDefault="008D4CAE" w:rsidP="00272E6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UNKNOWN A</w:t>
      </w:r>
    </w:p>
    <w:p w:rsidR="009A0EB8" w:rsidRDefault="0073447A" w:rsidP="00272E67">
      <w:pPr>
        <w:autoSpaceDE w:val="0"/>
        <w:autoSpaceDN w:val="0"/>
        <w:adjustRightInd w:val="0"/>
        <w:spacing w:after="0" w:line="480" w:lineRule="auto"/>
        <w:rPr>
          <w:rFonts w:ascii="Times New Roman" w:hAnsi="Times New Roman" w:cs="Times New Roman"/>
          <w:sz w:val="24"/>
          <w:szCs w:val="24"/>
        </w:rPr>
      </w:pPr>
      <w:r>
        <w:rPr>
          <w:noProof/>
        </w:rPr>
        <w:drawing>
          <wp:inline distT="0" distB="0" distL="0" distR="0" wp14:anchorId="6B89B90F" wp14:editId="6C9BF1DA">
            <wp:extent cx="2209800" cy="3724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09800" cy="3724275"/>
                    </a:xfrm>
                    <a:prstGeom prst="rect">
                      <a:avLst/>
                    </a:prstGeom>
                  </pic:spPr>
                </pic:pic>
              </a:graphicData>
            </a:graphic>
          </wp:inline>
        </w:drawing>
      </w:r>
    </w:p>
    <w:p w:rsidR="0073447A" w:rsidRDefault="0073447A" w:rsidP="0073447A">
      <w:pPr>
        <w:spacing w:line="480" w:lineRule="auto"/>
        <w:rPr>
          <w:sz w:val="24"/>
          <w:szCs w:val="24"/>
        </w:rPr>
      </w:pPr>
      <w:r w:rsidRPr="00183D5B">
        <w:rPr>
          <w:sz w:val="24"/>
          <w:szCs w:val="24"/>
        </w:rPr>
        <w:t xml:space="preserve">According to it the gram positive cocci were Micrococcus </w:t>
      </w:r>
      <w:proofErr w:type="spellStart"/>
      <w:r w:rsidRPr="00183D5B">
        <w:rPr>
          <w:sz w:val="24"/>
          <w:szCs w:val="24"/>
        </w:rPr>
        <w:t>luteus</w:t>
      </w:r>
      <w:proofErr w:type="spellEnd"/>
      <w:r w:rsidRPr="00183D5B">
        <w:rPr>
          <w:sz w:val="24"/>
          <w:szCs w:val="24"/>
        </w:rPr>
        <w:t xml:space="preserve"> (ML</w:t>
      </w:r>
      <w:r w:rsidR="008D4CAE" w:rsidRPr="00183D5B">
        <w:rPr>
          <w:sz w:val="24"/>
          <w:szCs w:val="24"/>
        </w:rPr>
        <w:t>),</w:t>
      </w:r>
      <w:r w:rsidRPr="00183D5B">
        <w:rPr>
          <w:sz w:val="24"/>
          <w:szCs w:val="24"/>
        </w:rPr>
        <w:t xml:space="preserve"> Streptococcus </w:t>
      </w:r>
      <w:proofErr w:type="spellStart"/>
      <w:r w:rsidRPr="00183D5B">
        <w:rPr>
          <w:sz w:val="24"/>
          <w:szCs w:val="24"/>
        </w:rPr>
        <w:t>faecalis</w:t>
      </w:r>
      <w:proofErr w:type="spellEnd"/>
      <w:r w:rsidRPr="00183D5B">
        <w:rPr>
          <w:sz w:val="24"/>
          <w:szCs w:val="24"/>
        </w:rPr>
        <w:t xml:space="preserve"> (SF</w:t>
      </w:r>
      <w:r w:rsidR="008D4CAE" w:rsidRPr="00183D5B">
        <w:rPr>
          <w:sz w:val="24"/>
          <w:szCs w:val="24"/>
        </w:rPr>
        <w:t>),</w:t>
      </w:r>
      <w:r w:rsidRPr="00183D5B">
        <w:rPr>
          <w:sz w:val="24"/>
          <w:szCs w:val="24"/>
        </w:rPr>
        <w:t xml:space="preserve"> </w:t>
      </w:r>
      <w:r w:rsidR="008D4CAE" w:rsidRPr="00183D5B">
        <w:rPr>
          <w:sz w:val="24"/>
          <w:szCs w:val="24"/>
        </w:rPr>
        <w:t>and Staphylococcus</w:t>
      </w:r>
      <w:r w:rsidRPr="00183D5B">
        <w:rPr>
          <w:sz w:val="24"/>
          <w:szCs w:val="24"/>
        </w:rPr>
        <w:t xml:space="preserve"> aureus (SA).</w:t>
      </w:r>
      <w:r>
        <w:rPr>
          <w:sz w:val="24"/>
          <w:szCs w:val="24"/>
        </w:rPr>
        <w:t xml:space="preserve"> T</w:t>
      </w:r>
      <w:r w:rsidRPr="00183D5B">
        <w:rPr>
          <w:sz w:val="24"/>
          <w:szCs w:val="24"/>
        </w:rPr>
        <w:t xml:space="preserve">o isolate each one on its own for unknown A I did gelatinase and </w:t>
      </w:r>
      <w:r w:rsidR="008D4CAE" w:rsidRPr="00183D5B">
        <w:rPr>
          <w:sz w:val="24"/>
          <w:szCs w:val="24"/>
        </w:rPr>
        <w:t>catalyze</w:t>
      </w:r>
      <w:r w:rsidRPr="00183D5B">
        <w:rPr>
          <w:sz w:val="24"/>
          <w:szCs w:val="24"/>
        </w:rPr>
        <w:t xml:space="preserve">. </w:t>
      </w:r>
      <w:r w:rsidR="008D4CAE" w:rsidRPr="00183D5B">
        <w:rPr>
          <w:sz w:val="24"/>
          <w:szCs w:val="24"/>
        </w:rPr>
        <w:t>Catalyze</w:t>
      </w:r>
      <w:r w:rsidRPr="00183D5B">
        <w:rPr>
          <w:sz w:val="24"/>
          <w:szCs w:val="24"/>
        </w:rPr>
        <w:t xml:space="preserve"> test isolated ML and SA as positive </w:t>
      </w:r>
      <w:r w:rsidR="008D4CAE" w:rsidRPr="00183D5B">
        <w:rPr>
          <w:sz w:val="24"/>
          <w:szCs w:val="24"/>
        </w:rPr>
        <w:t>and SF</w:t>
      </w:r>
      <w:r w:rsidRPr="00183D5B">
        <w:rPr>
          <w:sz w:val="24"/>
          <w:szCs w:val="24"/>
        </w:rPr>
        <w:t xml:space="preserve"> as negative</w:t>
      </w:r>
      <w:r>
        <w:rPr>
          <w:sz w:val="24"/>
          <w:szCs w:val="24"/>
        </w:rPr>
        <w:t xml:space="preserve">. To </w:t>
      </w:r>
      <w:r>
        <w:rPr>
          <w:sz w:val="24"/>
          <w:szCs w:val="24"/>
        </w:rPr>
        <w:lastRenderedPageBreak/>
        <w:t xml:space="preserve">further </w:t>
      </w:r>
      <w:r w:rsidRPr="00183D5B">
        <w:rPr>
          <w:sz w:val="24"/>
          <w:szCs w:val="24"/>
        </w:rPr>
        <w:t>isolate my two positive I chose the gelatinase</w:t>
      </w:r>
      <w:r>
        <w:rPr>
          <w:sz w:val="24"/>
          <w:szCs w:val="24"/>
        </w:rPr>
        <w:t xml:space="preserve"> test</w:t>
      </w:r>
      <w:r w:rsidRPr="00183D5B">
        <w:rPr>
          <w:sz w:val="24"/>
          <w:szCs w:val="24"/>
        </w:rPr>
        <w:t xml:space="preserve"> which made ML positive and SL negative </w:t>
      </w:r>
      <w:r w:rsidR="008D4CAE">
        <w:rPr>
          <w:sz w:val="24"/>
          <w:szCs w:val="24"/>
        </w:rPr>
        <w:t>for</w:t>
      </w:r>
      <w:r>
        <w:rPr>
          <w:sz w:val="24"/>
          <w:szCs w:val="24"/>
        </w:rPr>
        <w:t xml:space="preserve"> unknown A.</w:t>
      </w:r>
    </w:p>
    <w:p w:rsidR="008D4CAE" w:rsidRPr="008D4CAE" w:rsidRDefault="008D4CAE" w:rsidP="0073447A">
      <w:pPr>
        <w:spacing w:line="480" w:lineRule="auto"/>
        <w:rPr>
          <w:b/>
          <w:sz w:val="24"/>
          <w:szCs w:val="24"/>
        </w:rPr>
      </w:pPr>
      <w:r w:rsidRPr="008D4CAE">
        <w:rPr>
          <w:b/>
          <w:sz w:val="24"/>
          <w:szCs w:val="24"/>
        </w:rPr>
        <w:t>UNKNOWN B</w:t>
      </w:r>
    </w:p>
    <w:p w:rsidR="008D4CAE" w:rsidRDefault="008D4CAE" w:rsidP="0073447A">
      <w:pPr>
        <w:spacing w:line="480" w:lineRule="auto"/>
        <w:rPr>
          <w:sz w:val="24"/>
          <w:szCs w:val="24"/>
        </w:rPr>
      </w:pPr>
      <w:r>
        <w:rPr>
          <w:noProof/>
        </w:rPr>
        <w:drawing>
          <wp:inline distT="0" distB="0" distL="0" distR="0" wp14:anchorId="3234FD6B" wp14:editId="2BFD3FB2">
            <wp:extent cx="4848225" cy="437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8225" cy="4371975"/>
                    </a:xfrm>
                    <a:prstGeom prst="rect">
                      <a:avLst/>
                    </a:prstGeom>
                  </pic:spPr>
                </pic:pic>
              </a:graphicData>
            </a:graphic>
          </wp:inline>
        </w:drawing>
      </w:r>
    </w:p>
    <w:p w:rsidR="008D4CAE" w:rsidRPr="00183D5B" w:rsidRDefault="008D4CAE" w:rsidP="0073447A">
      <w:pPr>
        <w:spacing w:line="480" w:lineRule="auto"/>
        <w:rPr>
          <w:sz w:val="24"/>
          <w:szCs w:val="24"/>
        </w:rPr>
      </w:pPr>
      <w:r w:rsidRPr="00183D5B">
        <w:rPr>
          <w:sz w:val="24"/>
          <w:szCs w:val="24"/>
        </w:rPr>
        <w:t xml:space="preserve">Unknown B a gram negative bacilli I got 5 possible unknowns.  Enterobacter </w:t>
      </w:r>
      <w:proofErr w:type="spellStart"/>
      <w:r w:rsidRPr="00183D5B">
        <w:rPr>
          <w:sz w:val="24"/>
          <w:szCs w:val="24"/>
        </w:rPr>
        <w:t>aerogenes</w:t>
      </w:r>
      <w:proofErr w:type="spellEnd"/>
      <w:r w:rsidRPr="00183D5B">
        <w:rPr>
          <w:sz w:val="24"/>
          <w:szCs w:val="24"/>
        </w:rPr>
        <w:t xml:space="preserve"> </w:t>
      </w:r>
      <w:proofErr w:type="gramStart"/>
      <w:r w:rsidRPr="00183D5B">
        <w:rPr>
          <w:sz w:val="24"/>
          <w:szCs w:val="24"/>
        </w:rPr>
        <w:t>( EA</w:t>
      </w:r>
      <w:proofErr w:type="gramEnd"/>
      <w:r w:rsidRPr="00183D5B">
        <w:rPr>
          <w:sz w:val="24"/>
          <w:szCs w:val="24"/>
        </w:rPr>
        <w:t>) , Escherichia coli ( EC),  Pseudomonas. Aeruginosa (PA</w:t>
      </w:r>
      <w:proofErr w:type="gramStart"/>
      <w:r w:rsidRPr="00183D5B">
        <w:rPr>
          <w:sz w:val="24"/>
          <w:szCs w:val="24"/>
        </w:rPr>
        <w:t>) ,</w:t>
      </w:r>
      <w:proofErr w:type="gramEnd"/>
      <w:r w:rsidRPr="00183D5B">
        <w:rPr>
          <w:sz w:val="24"/>
          <w:szCs w:val="24"/>
        </w:rPr>
        <w:t xml:space="preserve"> Proteus vulgaris (PV) and </w:t>
      </w:r>
      <w:proofErr w:type="spellStart"/>
      <w:r w:rsidRPr="00183D5B">
        <w:rPr>
          <w:sz w:val="24"/>
          <w:szCs w:val="24"/>
        </w:rPr>
        <w:t>Serratia</w:t>
      </w:r>
      <w:proofErr w:type="spellEnd"/>
      <w:r w:rsidRPr="00183D5B">
        <w:rPr>
          <w:sz w:val="24"/>
          <w:szCs w:val="24"/>
        </w:rPr>
        <w:t xml:space="preserve"> </w:t>
      </w:r>
      <w:proofErr w:type="spellStart"/>
      <w:r w:rsidRPr="00183D5B">
        <w:rPr>
          <w:sz w:val="24"/>
          <w:szCs w:val="24"/>
        </w:rPr>
        <w:t>marcescens</w:t>
      </w:r>
      <w:proofErr w:type="spellEnd"/>
      <w:r w:rsidRPr="00183D5B">
        <w:rPr>
          <w:sz w:val="24"/>
          <w:szCs w:val="24"/>
        </w:rPr>
        <w:t xml:space="preserve"> (SM)</w:t>
      </w:r>
      <w:r>
        <w:rPr>
          <w:sz w:val="24"/>
          <w:szCs w:val="24"/>
        </w:rPr>
        <w:t>. T</w:t>
      </w:r>
      <w:r w:rsidRPr="00183D5B">
        <w:rPr>
          <w:sz w:val="24"/>
          <w:szCs w:val="24"/>
        </w:rPr>
        <w:t xml:space="preserve">o isolate the organisms I first did gelatinase which to only SM being positive all the other 4 were negative. To further isolate the other 4 I did a lactose test on them which </w:t>
      </w:r>
      <w:proofErr w:type="spellStart"/>
      <w:r w:rsidRPr="00183D5B">
        <w:rPr>
          <w:sz w:val="24"/>
          <w:szCs w:val="24"/>
        </w:rPr>
        <w:t>mase</w:t>
      </w:r>
      <w:proofErr w:type="spellEnd"/>
      <w:r w:rsidRPr="00183D5B">
        <w:rPr>
          <w:sz w:val="24"/>
          <w:szCs w:val="24"/>
        </w:rPr>
        <w:t xml:space="preserve"> EA, EC positive and PA, PV negative. Because I had two positive and two negative I did two separate indole test on each group. Which made EC positive and EA negative, for the </w:t>
      </w:r>
      <w:r w:rsidRPr="00183D5B">
        <w:rPr>
          <w:sz w:val="24"/>
          <w:szCs w:val="24"/>
        </w:rPr>
        <w:lastRenderedPageBreak/>
        <w:t xml:space="preserve">negative group doing an indole test made PA negative and PV positive. The metabolic test that I requested for my unknowns A was Catalase and Gelatinase for unknown B I requested gelatinase, lactose and indole and the media were </w:t>
      </w:r>
      <w:proofErr w:type="spellStart"/>
      <w:r w:rsidRPr="00183D5B">
        <w:rPr>
          <w:sz w:val="24"/>
          <w:szCs w:val="24"/>
        </w:rPr>
        <w:t>tsa</w:t>
      </w:r>
      <w:proofErr w:type="spellEnd"/>
      <w:r w:rsidRPr="00183D5B">
        <w:rPr>
          <w:sz w:val="24"/>
          <w:szCs w:val="24"/>
        </w:rPr>
        <w:t xml:space="preserve"> slant and nutrient deep for A and for B it was nutrient gelatin deep</w:t>
      </w:r>
    </w:p>
    <w:p w:rsidR="0073447A" w:rsidRPr="00272E67" w:rsidRDefault="0073447A"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2B686D" w:rsidRPr="00D35C8B" w:rsidRDefault="00CD6591" w:rsidP="00D35C8B">
      <w:pPr>
        <w:autoSpaceDE w:val="0"/>
        <w:autoSpaceDN w:val="0"/>
        <w:adjustRightInd w:val="0"/>
        <w:spacing w:after="0" w:line="480" w:lineRule="auto"/>
        <w:jc w:val="center"/>
        <w:rPr>
          <w:rFonts w:ascii="Times New Roman" w:hAnsi="Times New Roman" w:cs="Times New Roman"/>
          <w:sz w:val="24"/>
          <w:szCs w:val="24"/>
        </w:rPr>
      </w:pPr>
      <w:r w:rsidRPr="00D35C8B">
        <w:rPr>
          <w:rFonts w:ascii="Times New Roman" w:hAnsi="Times New Roman" w:cs="Times New Roman"/>
          <w:sz w:val="24"/>
          <w:szCs w:val="24"/>
        </w:rPr>
        <w:t>Reference</w:t>
      </w:r>
    </w:p>
    <w:p w:rsidR="00884077" w:rsidRPr="00272E67" w:rsidRDefault="00884077" w:rsidP="00884077">
      <w:pPr>
        <w:autoSpaceDE w:val="0"/>
        <w:autoSpaceDN w:val="0"/>
        <w:adjustRightInd w:val="0"/>
        <w:spacing w:after="0" w:line="480" w:lineRule="auto"/>
        <w:ind w:left="720" w:hanging="720"/>
        <w:rPr>
          <w:rFonts w:ascii="Times New Roman" w:hAnsi="Times New Roman" w:cs="Times New Roman"/>
          <w:color w:val="000000"/>
          <w:sz w:val="24"/>
          <w:szCs w:val="24"/>
          <w:shd w:val="clear" w:color="auto" w:fill="FFFFFF"/>
        </w:rPr>
      </w:pPr>
      <w:r w:rsidRPr="00272E67">
        <w:rPr>
          <w:rFonts w:ascii="Times New Roman" w:hAnsi="Times New Roman" w:cs="Times New Roman"/>
          <w:color w:val="000000"/>
          <w:sz w:val="24"/>
          <w:szCs w:val="24"/>
          <w:shd w:val="clear" w:color="auto" w:fill="FFFFFF"/>
        </w:rPr>
        <w:t xml:space="preserve">Das, S., </w:t>
      </w:r>
      <w:proofErr w:type="spellStart"/>
      <w:r w:rsidRPr="00272E67">
        <w:rPr>
          <w:rFonts w:ascii="Times New Roman" w:hAnsi="Times New Roman" w:cs="Times New Roman"/>
          <w:color w:val="000000"/>
          <w:sz w:val="24"/>
          <w:szCs w:val="24"/>
          <w:shd w:val="clear" w:color="auto" w:fill="FFFFFF"/>
        </w:rPr>
        <w:t>Nurunnabi</w:t>
      </w:r>
      <w:proofErr w:type="spellEnd"/>
      <w:r w:rsidRPr="00272E67">
        <w:rPr>
          <w:rFonts w:ascii="Times New Roman" w:hAnsi="Times New Roman" w:cs="Times New Roman"/>
          <w:color w:val="000000"/>
          <w:sz w:val="24"/>
          <w:szCs w:val="24"/>
          <w:shd w:val="clear" w:color="auto" w:fill="FFFFFF"/>
        </w:rPr>
        <w:t xml:space="preserve">, T. R., </w:t>
      </w:r>
      <w:proofErr w:type="spellStart"/>
      <w:r w:rsidRPr="00272E67">
        <w:rPr>
          <w:rFonts w:ascii="Times New Roman" w:hAnsi="Times New Roman" w:cs="Times New Roman"/>
          <w:color w:val="000000"/>
          <w:sz w:val="24"/>
          <w:szCs w:val="24"/>
          <w:shd w:val="clear" w:color="auto" w:fill="FFFFFF"/>
        </w:rPr>
        <w:t>Parveen</w:t>
      </w:r>
      <w:proofErr w:type="spellEnd"/>
      <w:r w:rsidRPr="00272E67">
        <w:rPr>
          <w:rFonts w:ascii="Times New Roman" w:hAnsi="Times New Roman" w:cs="Times New Roman"/>
          <w:color w:val="000000"/>
          <w:sz w:val="24"/>
          <w:szCs w:val="24"/>
          <w:shd w:val="clear" w:color="auto" w:fill="FFFFFF"/>
        </w:rPr>
        <w:t xml:space="preserve">, R., </w:t>
      </w:r>
      <w:proofErr w:type="spellStart"/>
      <w:r w:rsidRPr="00272E67">
        <w:rPr>
          <w:rFonts w:ascii="Times New Roman" w:hAnsi="Times New Roman" w:cs="Times New Roman"/>
          <w:color w:val="000000"/>
          <w:sz w:val="24"/>
          <w:szCs w:val="24"/>
          <w:shd w:val="clear" w:color="auto" w:fill="FFFFFF"/>
        </w:rPr>
        <w:t>Mou</w:t>
      </w:r>
      <w:proofErr w:type="spellEnd"/>
      <w:r w:rsidRPr="00272E67">
        <w:rPr>
          <w:rFonts w:ascii="Times New Roman" w:hAnsi="Times New Roman" w:cs="Times New Roman"/>
          <w:color w:val="000000"/>
          <w:sz w:val="24"/>
          <w:szCs w:val="24"/>
          <w:shd w:val="clear" w:color="auto" w:fill="FFFFFF"/>
        </w:rPr>
        <w:t>, A. N., Islam, M. E., Islam, K. M. D., &amp; Rahman, S. M. (2019). Isolation and characterization of indole acetic acid producing bacteria from rhizosphere soil and their effect on seed germination. </w:t>
      </w:r>
      <w:r w:rsidRPr="00272E67">
        <w:rPr>
          <w:rFonts w:ascii="Times New Roman" w:hAnsi="Times New Roman" w:cs="Times New Roman"/>
          <w:i/>
          <w:iCs/>
          <w:color w:val="000000"/>
          <w:sz w:val="24"/>
          <w:szCs w:val="24"/>
          <w:shd w:val="clear" w:color="auto" w:fill="FFFFFF"/>
        </w:rPr>
        <w:t xml:space="preserve">Int. J. </w:t>
      </w:r>
      <w:proofErr w:type="spellStart"/>
      <w:r w:rsidRPr="00272E67">
        <w:rPr>
          <w:rFonts w:ascii="Times New Roman" w:hAnsi="Times New Roman" w:cs="Times New Roman"/>
          <w:i/>
          <w:iCs/>
          <w:color w:val="000000"/>
          <w:sz w:val="24"/>
          <w:szCs w:val="24"/>
          <w:shd w:val="clear" w:color="auto" w:fill="FFFFFF"/>
        </w:rPr>
        <w:t>Curr</w:t>
      </w:r>
      <w:proofErr w:type="spellEnd"/>
      <w:r w:rsidRPr="00272E67">
        <w:rPr>
          <w:rFonts w:ascii="Times New Roman" w:hAnsi="Times New Roman" w:cs="Times New Roman"/>
          <w:i/>
          <w:iCs/>
          <w:color w:val="000000"/>
          <w:sz w:val="24"/>
          <w:szCs w:val="24"/>
          <w:shd w:val="clear" w:color="auto" w:fill="FFFFFF"/>
        </w:rPr>
        <w:t xml:space="preserve">. </w:t>
      </w:r>
      <w:proofErr w:type="spellStart"/>
      <w:r w:rsidRPr="00272E67">
        <w:rPr>
          <w:rFonts w:ascii="Times New Roman" w:hAnsi="Times New Roman" w:cs="Times New Roman"/>
          <w:i/>
          <w:iCs/>
          <w:color w:val="000000"/>
          <w:sz w:val="24"/>
          <w:szCs w:val="24"/>
          <w:shd w:val="clear" w:color="auto" w:fill="FFFFFF"/>
        </w:rPr>
        <w:t>Microbiol</w:t>
      </w:r>
      <w:proofErr w:type="spellEnd"/>
      <w:r w:rsidRPr="00272E67">
        <w:rPr>
          <w:rFonts w:ascii="Times New Roman" w:hAnsi="Times New Roman" w:cs="Times New Roman"/>
          <w:i/>
          <w:iCs/>
          <w:color w:val="000000"/>
          <w:sz w:val="24"/>
          <w:szCs w:val="24"/>
          <w:shd w:val="clear" w:color="auto" w:fill="FFFFFF"/>
        </w:rPr>
        <w:t xml:space="preserve">. App. </w:t>
      </w:r>
      <w:proofErr w:type="spellStart"/>
      <w:r w:rsidRPr="00272E67">
        <w:rPr>
          <w:rFonts w:ascii="Times New Roman" w:hAnsi="Times New Roman" w:cs="Times New Roman"/>
          <w:i/>
          <w:iCs/>
          <w:color w:val="000000"/>
          <w:sz w:val="24"/>
          <w:szCs w:val="24"/>
          <w:shd w:val="clear" w:color="auto" w:fill="FFFFFF"/>
        </w:rPr>
        <w:t>Sci</w:t>
      </w:r>
      <w:proofErr w:type="spellEnd"/>
      <w:r w:rsidRPr="00272E67">
        <w:rPr>
          <w:rFonts w:ascii="Times New Roman" w:hAnsi="Times New Roman" w:cs="Times New Roman"/>
          <w:color w:val="000000"/>
          <w:sz w:val="24"/>
          <w:szCs w:val="24"/>
          <w:shd w:val="clear" w:color="auto" w:fill="FFFFFF"/>
        </w:rPr>
        <w:t>, </w:t>
      </w:r>
      <w:r w:rsidRPr="00272E67">
        <w:rPr>
          <w:rFonts w:ascii="Times New Roman" w:hAnsi="Times New Roman" w:cs="Times New Roman"/>
          <w:i/>
          <w:iCs/>
          <w:color w:val="000000"/>
          <w:sz w:val="24"/>
          <w:szCs w:val="24"/>
          <w:shd w:val="clear" w:color="auto" w:fill="FFFFFF"/>
        </w:rPr>
        <w:t>8</w:t>
      </w:r>
      <w:r w:rsidRPr="00272E67">
        <w:rPr>
          <w:rFonts w:ascii="Times New Roman" w:hAnsi="Times New Roman" w:cs="Times New Roman"/>
          <w:color w:val="000000"/>
          <w:sz w:val="24"/>
          <w:szCs w:val="24"/>
          <w:shd w:val="clear" w:color="auto" w:fill="FFFFFF"/>
        </w:rPr>
        <w:t>(3), 1237-1245.</w:t>
      </w:r>
    </w:p>
    <w:p w:rsidR="00884077" w:rsidRPr="00272E67" w:rsidRDefault="00884077" w:rsidP="00884077">
      <w:pPr>
        <w:autoSpaceDE w:val="0"/>
        <w:autoSpaceDN w:val="0"/>
        <w:adjustRightInd w:val="0"/>
        <w:spacing w:after="0" w:line="480" w:lineRule="auto"/>
        <w:ind w:left="720" w:hanging="720"/>
        <w:rPr>
          <w:rFonts w:ascii="Times New Roman" w:hAnsi="Times New Roman" w:cs="Times New Roman"/>
          <w:b/>
          <w:i/>
          <w:sz w:val="24"/>
          <w:szCs w:val="24"/>
        </w:rPr>
      </w:pPr>
      <w:r w:rsidRPr="00272E67">
        <w:rPr>
          <w:rFonts w:ascii="Times New Roman" w:hAnsi="Times New Roman" w:cs="Times New Roman"/>
          <w:color w:val="000000"/>
          <w:sz w:val="24"/>
          <w:szCs w:val="24"/>
          <w:shd w:val="clear" w:color="auto" w:fill="FFFFFF"/>
        </w:rPr>
        <w:lastRenderedPageBreak/>
        <w:t xml:space="preserve">Gajdács, M., </w:t>
      </w:r>
      <w:proofErr w:type="spellStart"/>
      <w:r w:rsidRPr="00272E67">
        <w:rPr>
          <w:rFonts w:ascii="Times New Roman" w:hAnsi="Times New Roman" w:cs="Times New Roman"/>
          <w:color w:val="000000"/>
          <w:sz w:val="24"/>
          <w:szCs w:val="24"/>
          <w:shd w:val="clear" w:color="auto" w:fill="FFFFFF"/>
        </w:rPr>
        <w:t>Ábrók</w:t>
      </w:r>
      <w:proofErr w:type="spellEnd"/>
      <w:r w:rsidRPr="00272E67">
        <w:rPr>
          <w:rFonts w:ascii="Times New Roman" w:hAnsi="Times New Roman" w:cs="Times New Roman"/>
          <w:color w:val="000000"/>
          <w:sz w:val="24"/>
          <w:szCs w:val="24"/>
          <w:shd w:val="clear" w:color="auto" w:fill="FFFFFF"/>
        </w:rPr>
        <w:t xml:space="preserve">, M., </w:t>
      </w:r>
      <w:proofErr w:type="spellStart"/>
      <w:r w:rsidRPr="00272E67">
        <w:rPr>
          <w:rFonts w:ascii="Times New Roman" w:hAnsi="Times New Roman" w:cs="Times New Roman"/>
          <w:color w:val="000000"/>
          <w:sz w:val="24"/>
          <w:szCs w:val="24"/>
          <w:shd w:val="clear" w:color="auto" w:fill="FFFFFF"/>
        </w:rPr>
        <w:t>Lázár</w:t>
      </w:r>
      <w:proofErr w:type="spellEnd"/>
      <w:r w:rsidRPr="00272E67">
        <w:rPr>
          <w:rFonts w:ascii="Times New Roman" w:hAnsi="Times New Roman" w:cs="Times New Roman"/>
          <w:color w:val="000000"/>
          <w:sz w:val="24"/>
          <w:szCs w:val="24"/>
          <w:shd w:val="clear" w:color="auto" w:fill="FFFFFF"/>
        </w:rPr>
        <w:t xml:space="preserve">, A., &amp; </w:t>
      </w:r>
      <w:proofErr w:type="spellStart"/>
      <w:r w:rsidRPr="00272E67">
        <w:rPr>
          <w:rFonts w:ascii="Times New Roman" w:hAnsi="Times New Roman" w:cs="Times New Roman"/>
          <w:color w:val="000000"/>
          <w:sz w:val="24"/>
          <w:szCs w:val="24"/>
          <w:shd w:val="clear" w:color="auto" w:fill="FFFFFF"/>
        </w:rPr>
        <w:t>Burián</w:t>
      </w:r>
      <w:proofErr w:type="spellEnd"/>
      <w:r w:rsidRPr="00272E67">
        <w:rPr>
          <w:rFonts w:ascii="Times New Roman" w:hAnsi="Times New Roman" w:cs="Times New Roman"/>
          <w:color w:val="000000"/>
          <w:sz w:val="24"/>
          <w:szCs w:val="24"/>
          <w:shd w:val="clear" w:color="auto" w:fill="FFFFFF"/>
        </w:rPr>
        <w:t>, K. (2020). Differential epidemiology and antibiotic resistance of lactose-fermenting and non-fermenting Escherichia coli: Is it just a matter of taste</w:t>
      </w:r>
      <w:proofErr w:type="gramStart"/>
      <w:r w:rsidRPr="00272E67">
        <w:rPr>
          <w:rFonts w:ascii="Times New Roman" w:hAnsi="Times New Roman" w:cs="Times New Roman"/>
          <w:color w:val="000000"/>
          <w:sz w:val="24"/>
          <w:szCs w:val="24"/>
          <w:shd w:val="clear" w:color="auto" w:fill="FFFFFF"/>
        </w:rPr>
        <w:t>?.</w:t>
      </w:r>
      <w:proofErr w:type="gramEnd"/>
      <w:r w:rsidRPr="00272E67">
        <w:rPr>
          <w:rFonts w:ascii="Times New Roman" w:hAnsi="Times New Roman" w:cs="Times New Roman"/>
          <w:color w:val="000000"/>
          <w:sz w:val="24"/>
          <w:szCs w:val="24"/>
          <w:shd w:val="clear" w:color="auto" w:fill="FFFFFF"/>
        </w:rPr>
        <w:t> </w:t>
      </w:r>
      <w:proofErr w:type="spellStart"/>
      <w:r w:rsidRPr="00272E67">
        <w:rPr>
          <w:rFonts w:ascii="Times New Roman" w:hAnsi="Times New Roman" w:cs="Times New Roman"/>
          <w:i/>
          <w:iCs/>
          <w:color w:val="000000"/>
          <w:sz w:val="24"/>
          <w:szCs w:val="24"/>
          <w:shd w:val="clear" w:color="auto" w:fill="FFFFFF"/>
        </w:rPr>
        <w:t>Biologia</w:t>
      </w:r>
      <w:proofErr w:type="spellEnd"/>
      <w:r w:rsidRPr="00272E67">
        <w:rPr>
          <w:rFonts w:ascii="Times New Roman" w:hAnsi="Times New Roman" w:cs="Times New Roman"/>
          <w:i/>
          <w:iCs/>
          <w:color w:val="000000"/>
          <w:sz w:val="24"/>
          <w:szCs w:val="24"/>
          <w:shd w:val="clear" w:color="auto" w:fill="FFFFFF"/>
        </w:rPr>
        <w:t xml:space="preserve"> </w:t>
      </w:r>
      <w:proofErr w:type="spellStart"/>
      <w:r w:rsidRPr="00272E67">
        <w:rPr>
          <w:rFonts w:ascii="Times New Roman" w:hAnsi="Times New Roman" w:cs="Times New Roman"/>
          <w:i/>
          <w:iCs/>
          <w:color w:val="000000"/>
          <w:sz w:val="24"/>
          <w:szCs w:val="24"/>
          <w:shd w:val="clear" w:color="auto" w:fill="FFFFFF"/>
        </w:rPr>
        <w:t>Futura</w:t>
      </w:r>
      <w:proofErr w:type="spellEnd"/>
      <w:r w:rsidRPr="00272E67">
        <w:rPr>
          <w:rFonts w:ascii="Times New Roman" w:hAnsi="Times New Roman" w:cs="Times New Roman"/>
          <w:color w:val="000000"/>
          <w:sz w:val="24"/>
          <w:szCs w:val="24"/>
          <w:shd w:val="clear" w:color="auto" w:fill="FFFFFF"/>
        </w:rPr>
        <w:t>, </w:t>
      </w:r>
      <w:r w:rsidRPr="00272E67">
        <w:rPr>
          <w:rFonts w:ascii="Times New Roman" w:hAnsi="Times New Roman" w:cs="Times New Roman"/>
          <w:i/>
          <w:iCs/>
          <w:color w:val="000000"/>
          <w:sz w:val="24"/>
          <w:szCs w:val="24"/>
          <w:shd w:val="clear" w:color="auto" w:fill="FFFFFF"/>
        </w:rPr>
        <w:t>71</w:t>
      </w:r>
      <w:r w:rsidRPr="00272E67">
        <w:rPr>
          <w:rFonts w:ascii="Times New Roman" w:hAnsi="Times New Roman" w:cs="Times New Roman"/>
          <w:color w:val="000000"/>
          <w:sz w:val="24"/>
          <w:szCs w:val="24"/>
          <w:shd w:val="clear" w:color="auto" w:fill="FFFFFF"/>
        </w:rPr>
        <w:t>, 175-182.</w:t>
      </w:r>
    </w:p>
    <w:p w:rsidR="00884077" w:rsidRPr="00272E67" w:rsidRDefault="00884077" w:rsidP="00884077">
      <w:pPr>
        <w:autoSpaceDE w:val="0"/>
        <w:autoSpaceDN w:val="0"/>
        <w:adjustRightInd w:val="0"/>
        <w:spacing w:after="0" w:line="480" w:lineRule="auto"/>
        <w:ind w:left="720" w:hanging="720"/>
        <w:rPr>
          <w:rFonts w:ascii="Times New Roman" w:hAnsi="Times New Roman" w:cs="Times New Roman"/>
          <w:color w:val="000000"/>
          <w:sz w:val="24"/>
          <w:szCs w:val="24"/>
          <w:shd w:val="clear" w:color="auto" w:fill="FFFFFF"/>
        </w:rPr>
      </w:pPr>
      <w:r w:rsidRPr="00272E67">
        <w:rPr>
          <w:rFonts w:ascii="Times New Roman" w:hAnsi="Times New Roman" w:cs="Times New Roman"/>
          <w:color w:val="000000"/>
          <w:sz w:val="24"/>
          <w:szCs w:val="24"/>
          <w:shd w:val="clear" w:color="auto" w:fill="FFFFFF"/>
        </w:rPr>
        <w:t xml:space="preserve">Liao, B., </w:t>
      </w:r>
      <w:proofErr w:type="spellStart"/>
      <w:r w:rsidRPr="00272E67">
        <w:rPr>
          <w:rFonts w:ascii="Times New Roman" w:hAnsi="Times New Roman" w:cs="Times New Roman"/>
          <w:color w:val="000000"/>
          <w:sz w:val="24"/>
          <w:szCs w:val="24"/>
          <w:shd w:val="clear" w:color="auto" w:fill="FFFFFF"/>
        </w:rPr>
        <w:t>Nian</w:t>
      </w:r>
      <w:proofErr w:type="spellEnd"/>
      <w:r w:rsidRPr="00272E67">
        <w:rPr>
          <w:rFonts w:ascii="Times New Roman" w:hAnsi="Times New Roman" w:cs="Times New Roman"/>
          <w:color w:val="000000"/>
          <w:sz w:val="24"/>
          <w:szCs w:val="24"/>
          <w:shd w:val="clear" w:color="auto" w:fill="FFFFFF"/>
        </w:rPr>
        <w:t xml:space="preserve">, W., Xi, A., &amp; Zheng, M. (2019). Evaluation of a diagnostic test of serum Neutrophil Gelatinase-Associated </w:t>
      </w:r>
      <w:proofErr w:type="spellStart"/>
      <w:r w:rsidRPr="00272E67">
        <w:rPr>
          <w:rFonts w:ascii="Times New Roman" w:hAnsi="Times New Roman" w:cs="Times New Roman"/>
          <w:color w:val="000000"/>
          <w:sz w:val="24"/>
          <w:szCs w:val="24"/>
          <w:shd w:val="clear" w:color="auto" w:fill="FFFFFF"/>
        </w:rPr>
        <w:t>Lipocalin</w:t>
      </w:r>
      <w:proofErr w:type="spellEnd"/>
      <w:r w:rsidRPr="00272E67">
        <w:rPr>
          <w:rFonts w:ascii="Times New Roman" w:hAnsi="Times New Roman" w:cs="Times New Roman"/>
          <w:color w:val="000000"/>
          <w:sz w:val="24"/>
          <w:szCs w:val="24"/>
          <w:shd w:val="clear" w:color="auto" w:fill="FFFFFF"/>
        </w:rPr>
        <w:t xml:space="preserve"> (NGAL) and urine KIM-1 in Contrast-Induced Nephropathy (CIN). </w:t>
      </w:r>
      <w:r w:rsidRPr="00272E67">
        <w:rPr>
          <w:rFonts w:ascii="Times New Roman" w:hAnsi="Times New Roman" w:cs="Times New Roman"/>
          <w:i/>
          <w:iCs/>
          <w:color w:val="000000"/>
          <w:sz w:val="24"/>
          <w:szCs w:val="24"/>
          <w:shd w:val="clear" w:color="auto" w:fill="FFFFFF"/>
        </w:rPr>
        <w:t>Medical science monitor: international medical journal of experimental and clinical research</w:t>
      </w:r>
      <w:r w:rsidRPr="00272E67">
        <w:rPr>
          <w:rFonts w:ascii="Times New Roman" w:hAnsi="Times New Roman" w:cs="Times New Roman"/>
          <w:color w:val="000000"/>
          <w:sz w:val="24"/>
          <w:szCs w:val="24"/>
          <w:shd w:val="clear" w:color="auto" w:fill="FFFFFF"/>
        </w:rPr>
        <w:t>, </w:t>
      </w:r>
      <w:r w:rsidRPr="00272E67">
        <w:rPr>
          <w:rFonts w:ascii="Times New Roman" w:hAnsi="Times New Roman" w:cs="Times New Roman"/>
          <w:i/>
          <w:iCs/>
          <w:color w:val="000000"/>
          <w:sz w:val="24"/>
          <w:szCs w:val="24"/>
          <w:shd w:val="clear" w:color="auto" w:fill="FFFFFF"/>
        </w:rPr>
        <w:t>25</w:t>
      </w:r>
      <w:r w:rsidRPr="00272E67">
        <w:rPr>
          <w:rFonts w:ascii="Times New Roman" w:hAnsi="Times New Roman" w:cs="Times New Roman"/>
          <w:color w:val="000000"/>
          <w:sz w:val="24"/>
          <w:szCs w:val="24"/>
          <w:shd w:val="clear" w:color="auto" w:fill="FFFFFF"/>
        </w:rPr>
        <w:t>, 565.</w:t>
      </w:r>
    </w:p>
    <w:sectPr w:rsidR="00884077" w:rsidRPr="00272E67" w:rsidSect="000E688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389" w:rsidRDefault="00B63389" w:rsidP="000E6884">
      <w:pPr>
        <w:spacing w:after="0" w:line="240" w:lineRule="auto"/>
      </w:pPr>
      <w:r>
        <w:separator/>
      </w:r>
    </w:p>
  </w:endnote>
  <w:endnote w:type="continuationSeparator" w:id="0">
    <w:p w:rsidR="00B63389" w:rsidRDefault="00B63389" w:rsidP="000E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389" w:rsidRDefault="00B63389" w:rsidP="000E6884">
      <w:pPr>
        <w:spacing w:after="0" w:line="240" w:lineRule="auto"/>
      </w:pPr>
      <w:r>
        <w:separator/>
      </w:r>
    </w:p>
  </w:footnote>
  <w:footnote w:type="continuationSeparator" w:id="0">
    <w:p w:rsidR="00B63389" w:rsidRDefault="00B63389" w:rsidP="000E6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005900"/>
      <w:docPartObj>
        <w:docPartGallery w:val="Page Numbers (Top of Page)"/>
        <w:docPartUnique/>
      </w:docPartObj>
    </w:sdtPr>
    <w:sdtEndPr>
      <w:rPr>
        <w:noProof/>
      </w:rPr>
    </w:sdtEndPr>
    <w:sdtContent>
      <w:p w:rsidR="000E6884" w:rsidRDefault="000E6884">
        <w:pPr>
          <w:pStyle w:val="Header"/>
          <w:jc w:val="right"/>
        </w:pPr>
        <w:r w:rsidRPr="000E6884">
          <w:rPr>
            <w:rFonts w:ascii="Times New Roman" w:hAnsi="Times New Roman" w:cs="Times New Roman"/>
            <w:sz w:val="24"/>
            <w:szCs w:val="24"/>
          </w:rPr>
          <w:fldChar w:fldCharType="begin"/>
        </w:r>
        <w:r w:rsidRPr="000E6884">
          <w:rPr>
            <w:rFonts w:ascii="Times New Roman" w:hAnsi="Times New Roman" w:cs="Times New Roman"/>
            <w:sz w:val="24"/>
            <w:szCs w:val="24"/>
          </w:rPr>
          <w:instrText xml:space="preserve"> PAGE   \* MERGEFORMAT </w:instrText>
        </w:r>
        <w:r w:rsidRPr="000E6884">
          <w:rPr>
            <w:rFonts w:ascii="Times New Roman" w:hAnsi="Times New Roman" w:cs="Times New Roman"/>
            <w:sz w:val="24"/>
            <w:szCs w:val="24"/>
          </w:rPr>
          <w:fldChar w:fldCharType="separate"/>
        </w:r>
        <w:r w:rsidR="003C31FA">
          <w:rPr>
            <w:rFonts w:ascii="Times New Roman" w:hAnsi="Times New Roman" w:cs="Times New Roman"/>
            <w:noProof/>
            <w:sz w:val="24"/>
            <w:szCs w:val="24"/>
          </w:rPr>
          <w:t>10</w:t>
        </w:r>
        <w:r w:rsidRPr="000E6884">
          <w:rPr>
            <w:rFonts w:ascii="Times New Roman" w:hAnsi="Times New Roman" w:cs="Times New Roman"/>
            <w:noProof/>
            <w:sz w:val="24"/>
            <w:szCs w:val="24"/>
          </w:rPr>
          <w:fldChar w:fldCharType="end"/>
        </w:r>
      </w:p>
    </w:sdtContent>
  </w:sdt>
  <w:p w:rsidR="000E6884" w:rsidRPr="000E6884" w:rsidRDefault="000E6884">
    <w:pPr>
      <w:pStyle w:val="Header"/>
      <w:rPr>
        <w:rFonts w:ascii="Times New Roman" w:hAnsi="Times New Roman" w:cs="Times New Roman"/>
        <w:sz w:val="24"/>
        <w:szCs w:val="24"/>
      </w:rPr>
    </w:pPr>
    <w:r w:rsidRPr="000E6884">
      <w:rPr>
        <w:rFonts w:ascii="Times New Roman" w:hAnsi="Times New Roman" w:cs="Times New Roman"/>
        <w:sz w:val="24"/>
        <w:szCs w:val="24"/>
      </w:rPr>
      <w:t>MICROBIOLOGY PRACTICAL LAB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84" w:rsidRPr="000E6884" w:rsidRDefault="000E6884" w:rsidP="000E6884">
    <w:pPr>
      <w:pStyle w:val="Header"/>
      <w:rPr>
        <w:rFonts w:ascii="Times New Roman" w:hAnsi="Times New Roman" w:cs="Times New Roman"/>
        <w:sz w:val="24"/>
        <w:szCs w:val="24"/>
      </w:rPr>
    </w:pPr>
    <w:r w:rsidRPr="000E6884">
      <w:rPr>
        <w:rFonts w:ascii="Times New Roman" w:hAnsi="Times New Roman" w:cs="Times New Roman"/>
        <w:sz w:val="24"/>
        <w:szCs w:val="24"/>
      </w:rPr>
      <w:t>Running head:</w:t>
    </w:r>
    <w:r>
      <w:rPr>
        <w:rFonts w:ascii="Times New Roman" w:hAnsi="Times New Roman" w:cs="Times New Roman"/>
        <w:sz w:val="24"/>
        <w:szCs w:val="24"/>
      </w:rPr>
      <w:t xml:space="preserve"> </w:t>
    </w:r>
    <w:r w:rsidRPr="000E6884">
      <w:rPr>
        <w:rFonts w:ascii="Times New Roman" w:hAnsi="Times New Roman" w:cs="Times New Roman"/>
        <w:sz w:val="24"/>
        <w:szCs w:val="24"/>
      </w:rPr>
      <w:t>MICROBIOLOGY PRACTICAL LAB REPORT</w:t>
    </w:r>
    <w:r>
      <w:rPr>
        <w:rFonts w:ascii="Times New Roman" w:hAnsi="Times New Roman" w:cs="Times New Roman"/>
        <w:sz w:val="24"/>
        <w:szCs w:val="24"/>
      </w:rPr>
      <w:t xml:space="preserve">                                                 1</w:t>
    </w:r>
  </w:p>
  <w:p w:rsidR="000E6884" w:rsidRPr="000E6884" w:rsidRDefault="000E688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59"/>
    <w:rsid w:val="00006E41"/>
    <w:rsid w:val="00041C00"/>
    <w:rsid w:val="00053FB5"/>
    <w:rsid w:val="000A2918"/>
    <w:rsid w:val="000B1291"/>
    <w:rsid w:val="000E6884"/>
    <w:rsid w:val="00110C09"/>
    <w:rsid w:val="0011569F"/>
    <w:rsid w:val="001303A3"/>
    <w:rsid w:val="00151D3C"/>
    <w:rsid w:val="001D1E9D"/>
    <w:rsid w:val="001D3317"/>
    <w:rsid w:val="001E5BAE"/>
    <w:rsid w:val="00272E67"/>
    <w:rsid w:val="0029554C"/>
    <w:rsid w:val="002B686D"/>
    <w:rsid w:val="003006BD"/>
    <w:rsid w:val="003715A6"/>
    <w:rsid w:val="00384944"/>
    <w:rsid w:val="00384E2D"/>
    <w:rsid w:val="0039052C"/>
    <w:rsid w:val="003A2274"/>
    <w:rsid w:val="003C31FA"/>
    <w:rsid w:val="003D12F4"/>
    <w:rsid w:val="003F1954"/>
    <w:rsid w:val="00471358"/>
    <w:rsid w:val="004A1585"/>
    <w:rsid w:val="004B480F"/>
    <w:rsid w:val="004B74C2"/>
    <w:rsid w:val="004E0687"/>
    <w:rsid w:val="004F4B3A"/>
    <w:rsid w:val="004F687E"/>
    <w:rsid w:val="00506BB2"/>
    <w:rsid w:val="005414CD"/>
    <w:rsid w:val="005415F8"/>
    <w:rsid w:val="00547909"/>
    <w:rsid w:val="005733E3"/>
    <w:rsid w:val="005A438D"/>
    <w:rsid w:val="005A6BEA"/>
    <w:rsid w:val="005B3E51"/>
    <w:rsid w:val="0060696C"/>
    <w:rsid w:val="00645980"/>
    <w:rsid w:val="006A6A60"/>
    <w:rsid w:val="006B518A"/>
    <w:rsid w:val="006E09B9"/>
    <w:rsid w:val="0073447A"/>
    <w:rsid w:val="00782816"/>
    <w:rsid w:val="00785157"/>
    <w:rsid w:val="00794C8C"/>
    <w:rsid w:val="007B2407"/>
    <w:rsid w:val="007F0910"/>
    <w:rsid w:val="00806397"/>
    <w:rsid w:val="0084757E"/>
    <w:rsid w:val="0085167A"/>
    <w:rsid w:val="00875A7B"/>
    <w:rsid w:val="00884077"/>
    <w:rsid w:val="008A76F6"/>
    <w:rsid w:val="008B1E4B"/>
    <w:rsid w:val="008D4CAE"/>
    <w:rsid w:val="008F1F9A"/>
    <w:rsid w:val="008F5001"/>
    <w:rsid w:val="009A0EB8"/>
    <w:rsid w:val="009C5F84"/>
    <w:rsid w:val="00A10EA4"/>
    <w:rsid w:val="00A40E63"/>
    <w:rsid w:val="00B154EB"/>
    <w:rsid w:val="00B63389"/>
    <w:rsid w:val="00B8369E"/>
    <w:rsid w:val="00BA7368"/>
    <w:rsid w:val="00BF326E"/>
    <w:rsid w:val="00C0519C"/>
    <w:rsid w:val="00C062E4"/>
    <w:rsid w:val="00CA489D"/>
    <w:rsid w:val="00CB627B"/>
    <w:rsid w:val="00CC25BA"/>
    <w:rsid w:val="00CD6591"/>
    <w:rsid w:val="00CE447D"/>
    <w:rsid w:val="00D030D6"/>
    <w:rsid w:val="00D35C8B"/>
    <w:rsid w:val="00D95291"/>
    <w:rsid w:val="00D9586D"/>
    <w:rsid w:val="00DA49BD"/>
    <w:rsid w:val="00DB27B2"/>
    <w:rsid w:val="00E8117E"/>
    <w:rsid w:val="00EB092C"/>
    <w:rsid w:val="00EC627A"/>
    <w:rsid w:val="00EF19E3"/>
    <w:rsid w:val="00EF52C4"/>
    <w:rsid w:val="00F222E3"/>
    <w:rsid w:val="00F266F6"/>
    <w:rsid w:val="00F756B9"/>
    <w:rsid w:val="00F7763C"/>
    <w:rsid w:val="00F81614"/>
    <w:rsid w:val="00F94559"/>
    <w:rsid w:val="00FB2B6E"/>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11839-3FA2-4054-B3FF-44E48BCC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84"/>
  </w:style>
  <w:style w:type="paragraph" w:styleId="Footer">
    <w:name w:val="footer"/>
    <w:basedOn w:val="Normal"/>
    <w:link w:val="FooterChar"/>
    <w:uiPriority w:val="99"/>
    <w:unhideWhenUsed/>
    <w:rsid w:val="000E6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84"/>
  </w:style>
  <w:style w:type="paragraph" w:styleId="BodyText">
    <w:name w:val="Body Text"/>
    <w:basedOn w:val="Normal"/>
    <w:link w:val="BodyTextChar"/>
    <w:uiPriority w:val="1"/>
    <w:qFormat/>
    <w:rsid w:val="0085167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5167A"/>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85167A"/>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C114-DB21-4235-90ED-E751C42A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Namwakira</dc:creator>
  <cp:lastModifiedBy>Felix Namwakira</cp:lastModifiedBy>
  <cp:revision>9</cp:revision>
  <dcterms:created xsi:type="dcterms:W3CDTF">2021-04-09T22:39:00Z</dcterms:created>
  <dcterms:modified xsi:type="dcterms:W3CDTF">2021-04-17T07:09:00Z</dcterms:modified>
</cp:coreProperties>
</file>